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FCA4" w14:textId="77777777" w:rsidR="00A545E3" w:rsidRPr="00B2601B" w:rsidRDefault="00EC7748" w:rsidP="00B76F94">
      <w:pPr>
        <w:ind w:left="284"/>
        <w:jc w:val="both"/>
        <w:rPr>
          <w:rFonts w:asciiTheme="majorHAnsi" w:hAnsiTheme="majorHAnsi" w:cs="Arial"/>
          <w:b/>
          <w:sz w:val="24"/>
          <w:szCs w:val="24"/>
          <w:lang w:val="gl-ES"/>
        </w:rPr>
      </w:pPr>
      <w:r w:rsidRPr="00B2601B">
        <w:rPr>
          <w:rFonts w:asciiTheme="majorHAnsi" w:hAnsiTheme="majorHAnsi" w:cs="Arial"/>
          <w:b/>
          <w:sz w:val="24"/>
          <w:szCs w:val="24"/>
          <w:lang w:val="gl-ES"/>
        </w:rPr>
        <w:t xml:space="preserve">A/A </w:t>
      </w:r>
      <w:r w:rsidR="009C6A20" w:rsidRPr="00B2601B">
        <w:rPr>
          <w:rFonts w:asciiTheme="majorHAnsi" w:hAnsiTheme="majorHAnsi" w:cs="Arial"/>
          <w:b/>
          <w:sz w:val="24"/>
          <w:szCs w:val="24"/>
          <w:lang w:val="gl-ES"/>
        </w:rPr>
        <w:t>XEFATURA TERRITORIAL DE PONTEVEDRA</w:t>
      </w:r>
    </w:p>
    <w:p w14:paraId="342610CC" w14:textId="77777777" w:rsidR="00A545E3" w:rsidRPr="00B2601B" w:rsidRDefault="00A545E3" w:rsidP="00B76F94">
      <w:pPr>
        <w:ind w:left="284"/>
        <w:jc w:val="both"/>
        <w:rPr>
          <w:rFonts w:asciiTheme="majorHAnsi" w:hAnsiTheme="majorHAnsi" w:cs="Arial"/>
          <w:b/>
          <w:sz w:val="24"/>
          <w:szCs w:val="24"/>
          <w:lang w:val="gl-ES"/>
        </w:rPr>
      </w:pPr>
      <w:r w:rsidRPr="00B2601B">
        <w:rPr>
          <w:rFonts w:asciiTheme="majorHAnsi" w:hAnsiTheme="majorHAnsi" w:cs="Arial"/>
          <w:b/>
          <w:sz w:val="24"/>
          <w:szCs w:val="24"/>
          <w:lang w:val="gl-ES"/>
        </w:rPr>
        <w:t>ÁREA DE INDUSTRIA E ENERXÍA</w:t>
      </w:r>
    </w:p>
    <w:p w14:paraId="64724EA4" w14:textId="5B8BA0AA" w:rsidR="00A545E3" w:rsidRDefault="00A545E3" w:rsidP="00B76F94">
      <w:pPr>
        <w:ind w:left="284"/>
        <w:jc w:val="both"/>
        <w:rPr>
          <w:rFonts w:asciiTheme="majorHAnsi" w:hAnsiTheme="majorHAnsi" w:cs="Arial"/>
          <w:b/>
          <w:sz w:val="24"/>
          <w:szCs w:val="24"/>
          <w:lang w:val="gl-ES"/>
        </w:rPr>
      </w:pPr>
    </w:p>
    <w:p w14:paraId="169F727A" w14:textId="77777777" w:rsidR="00BB3CD1" w:rsidRPr="00B2601B" w:rsidRDefault="00BB3CD1" w:rsidP="00B76F94">
      <w:pPr>
        <w:ind w:left="284"/>
        <w:jc w:val="both"/>
        <w:rPr>
          <w:rFonts w:asciiTheme="majorHAnsi" w:hAnsiTheme="majorHAnsi" w:cs="Arial"/>
          <w:b/>
          <w:sz w:val="24"/>
          <w:szCs w:val="24"/>
          <w:lang w:val="gl-ES"/>
        </w:rPr>
      </w:pPr>
    </w:p>
    <w:p w14:paraId="103FDBD9" w14:textId="2BF984A8" w:rsidR="00E760BD" w:rsidRPr="00B2601B" w:rsidRDefault="00A545E3" w:rsidP="00B76F94">
      <w:pPr>
        <w:ind w:left="284"/>
        <w:jc w:val="both"/>
        <w:rPr>
          <w:rFonts w:asciiTheme="majorHAnsi" w:hAnsiTheme="majorHAnsi" w:cs="Arial"/>
          <w:b/>
          <w:sz w:val="24"/>
          <w:szCs w:val="24"/>
          <w:lang w:val="gl-ES"/>
        </w:rPr>
      </w:pPr>
      <w:r w:rsidRPr="00B2601B">
        <w:rPr>
          <w:rFonts w:asciiTheme="majorHAnsi" w:hAnsiTheme="majorHAnsi" w:cs="Arial"/>
          <w:b/>
          <w:sz w:val="24"/>
          <w:szCs w:val="24"/>
          <w:u w:val="single"/>
          <w:lang w:val="gl-ES"/>
        </w:rPr>
        <w:t>Asunto:</w:t>
      </w:r>
      <w:r w:rsidRPr="00B2601B">
        <w:rPr>
          <w:rFonts w:asciiTheme="majorHAnsi" w:hAnsiTheme="majorHAnsi" w:cs="Arial"/>
          <w:b/>
          <w:sz w:val="24"/>
          <w:szCs w:val="24"/>
          <w:lang w:val="gl-ES"/>
        </w:rPr>
        <w:t xml:space="preserve"> Alegacións </w:t>
      </w:r>
      <w:r w:rsidR="009C6A20" w:rsidRPr="00B2601B">
        <w:rPr>
          <w:rFonts w:asciiTheme="majorHAnsi" w:hAnsiTheme="majorHAnsi" w:cs="Arial"/>
          <w:b/>
          <w:sz w:val="24"/>
          <w:szCs w:val="24"/>
          <w:lang w:val="gl-ES"/>
        </w:rPr>
        <w:t xml:space="preserve">ao estudo de impacto ambiental e as solicitudes de autorización administrativa previa e de construción e aprobación do proxecto sectorial de incidencia supramunicipal (proxecto de interese autonómico) do proxecto do parque eólico </w:t>
      </w:r>
      <w:r w:rsidR="00116EA2" w:rsidRPr="00B2601B">
        <w:rPr>
          <w:rFonts w:asciiTheme="majorHAnsi" w:hAnsiTheme="majorHAnsi" w:cs="Arial"/>
          <w:b/>
          <w:sz w:val="24"/>
          <w:szCs w:val="24"/>
          <w:lang w:val="gl-ES"/>
        </w:rPr>
        <w:t>Albariño I</w:t>
      </w:r>
      <w:r w:rsidR="009C6A20" w:rsidRPr="00B2601B">
        <w:rPr>
          <w:rFonts w:asciiTheme="majorHAnsi" w:hAnsiTheme="majorHAnsi" w:cs="Arial"/>
          <w:b/>
          <w:sz w:val="24"/>
          <w:szCs w:val="24"/>
          <w:lang w:val="gl-ES"/>
        </w:rPr>
        <w:t>, situado no</w:t>
      </w:r>
      <w:r w:rsidR="00116EA2" w:rsidRPr="00B2601B">
        <w:rPr>
          <w:rFonts w:asciiTheme="majorHAnsi" w:hAnsiTheme="majorHAnsi" w:cs="Arial"/>
          <w:b/>
          <w:sz w:val="24"/>
          <w:szCs w:val="24"/>
          <w:lang w:val="gl-ES"/>
        </w:rPr>
        <w:t>s</w:t>
      </w:r>
      <w:r w:rsidR="009C6A20" w:rsidRPr="00B2601B">
        <w:rPr>
          <w:rFonts w:asciiTheme="majorHAnsi" w:hAnsiTheme="majorHAnsi" w:cs="Arial"/>
          <w:b/>
          <w:sz w:val="24"/>
          <w:szCs w:val="24"/>
          <w:lang w:val="gl-ES"/>
        </w:rPr>
        <w:t xml:space="preserve"> concello</w:t>
      </w:r>
      <w:r w:rsidR="00116EA2" w:rsidRPr="00B2601B">
        <w:rPr>
          <w:rFonts w:asciiTheme="majorHAnsi" w:hAnsiTheme="majorHAnsi" w:cs="Arial"/>
          <w:b/>
          <w:sz w:val="24"/>
          <w:szCs w:val="24"/>
          <w:lang w:val="gl-ES"/>
        </w:rPr>
        <w:t>s</w:t>
      </w:r>
      <w:r w:rsidR="009C6A20" w:rsidRPr="00B2601B">
        <w:rPr>
          <w:rFonts w:asciiTheme="majorHAnsi" w:hAnsiTheme="majorHAnsi" w:cs="Arial"/>
          <w:b/>
          <w:sz w:val="24"/>
          <w:szCs w:val="24"/>
          <w:lang w:val="gl-ES"/>
        </w:rPr>
        <w:t xml:space="preserve"> de</w:t>
      </w:r>
      <w:r w:rsidR="00116EA2" w:rsidRPr="00B2601B">
        <w:rPr>
          <w:rFonts w:asciiTheme="majorHAnsi" w:hAnsiTheme="majorHAnsi" w:cs="Arial"/>
          <w:b/>
          <w:sz w:val="24"/>
          <w:szCs w:val="24"/>
          <w:lang w:val="gl-ES"/>
        </w:rPr>
        <w:t xml:space="preserve"> Baiona, Oia e Tomiño</w:t>
      </w:r>
      <w:r w:rsidR="009C6A20" w:rsidRPr="00B2601B">
        <w:rPr>
          <w:rFonts w:asciiTheme="majorHAnsi" w:hAnsiTheme="majorHAnsi" w:cs="Arial"/>
          <w:b/>
          <w:sz w:val="24"/>
          <w:szCs w:val="24"/>
          <w:lang w:val="gl-ES"/>
        </w:rPr>
        <w:t>, na provincia de Pontevedra (IN</w:t>
      </w:r>
      <w:r w:rsidR="00116EA2" w:rsidRPr="00B2601B">
        <w:rPr>
          <w:rFonts w:asciiTheme="majorHAnsi" w:hAnsiTheme="majorHAnsi" w:cs="Arial"/>
          <w:b/>
          <w:sz w:val="24"/>
          <w:szCs w:val="24"/>
          <w:lang w:val="gl-ES"/>
        </w:rPr>
        <w:t>661</w:t>
      </w:r>
      <w:r w:rsidR="009C6A20" w:rsidRPr="00B2601B">
        <w:rPr>
          <w:rFonts w:asciiTheme="majorHAnsi" w:hAnsiTheme="majorHAnsi" w:cs="Arial"/>
          <w:b/>
          <w:sz w:val="24"/>
          <w:szCs w:val="24"/>
          <w:lang w:val="gl-ES"/>
        </w:rPr>
        <w:t>A 20</w:t>
      </w:r>
      <w:r w:rsidR="00116EA2" w:rsidRPr="00B2601B">
        <w:rPr>
          <w:rFonts w:asciiTheme="majorHAnsi" w:hAnsiTheme="majorHAnsi" w:cs="Arial"/>
          <w:b/>
          <w:sz w:val="24"/>
          <w:szCs w:val="24"/>
          <w:lang w:val="gl-ES"/>
        </w:rPr>
        <w:t>07</w:t>
      </w:r>
      <w:r w:rsidR="009C6A20" w:rsidRPr="00B2601B">
        <w:rPr>
          <w:rFonts w:asciiTheme="majorHAnsi" w:hAnsiTheme="majorHAnsi" w:cs="Arial"/>
          <w:b/>
          <w:sz w:val="24"/>
          <w:szCs w:val="24"/>
          <w:lang w:val="gl-ES"/>
        </w:rPr>
        <w:t>/</w:t>
      </w:r>
      <w:r w:rsidR="00116EA2" w:rsidRPr="00B2601B">
        <w:rPr>
          <w:rFonts w:asciiTheme="majorHAnsi" w:hAnsiTheme="majorHAnsi" w:cs="Arial"/>
          <w:b/>
          <w:sz w:val="24"/>
          <w:szCs w:val="24"/>
          <w:lang w:val="gl-ES"/>
        </w:rPr>
        <w:t>1-4</w:t>
      </w:r>
      <w:r w:rsidR="009C6A20" w:rsidRPr="00B2601B">
        <w:rPr>
          <w:rFonts w:asciiTheme="majorHAnsi" w:hAnsiTheme="majorHAnsi" w:cs="Arial"/>
          <w:b/>
          <w:sz w:val="24"/>
          <w:szCs w:val="24"/>
          <w:lang w:val="gl-ES"/>
        </w:rPr>
        <w:t>).</w:t>
      </w:r>
    </w:p>
    <w:p w14:paraId="7CE1C761" w14:textId="21057F57" w:rsidR="003769AB" w:rsidRPr="00B2601B" w:rsidRDefault="00A545E3" w:rsidP="003769AB">
      <w:pPr>
        <w:spacing w:after="0"/>
        <w:ind w:left="284"/>
        <w:jc w:val="both"/>
        <w:rPr>
          <w:rFonts w:asciiTheme="majorHAnsi" w:hAnsiTheme="majorHAnsi" w:cs="Arial"/>
          <w:sz w:val="24"/>
          <w:szCs w:val="24"/>
          <w:lang w:val="gl-ES"/>
        </w:rPr>
      </w:pPr>
      <w:r w:rsidRPr="00B2601B">
        <w:rPr>
          <w:rFonts w:asciiTheme="majorHAnsi" w:hAnsiTheme="majorHAnsi" w:cs="Arial"/>
          <w:sz w:val="24"/>
          <w:szCs w:val="24"/>
          <w:lang w:val="gl-ES"/>
        </w:rPr>
        <w:t>Don/Dona __________</w:t>
      </w:r>
      <w:r w:rsidR="00B76F94" w:rsidRPr="00B2601B">
        <w:rPr>
          <w:rFonts w:asciiTheme="majorHAnsi" w:hAnsiTheme="majorHAnsi" w:cs="Arial"/>
          <w:sz w:val="24"/>
          <w:szCs w:val="24"/>
          <w:lang w:val="gl-ES"/>
        </w:rPr>
        <w:t>______________________ con DNI.</w:t>
      </w:r>
      <w:r w:rsidR="006D46B9" w:rsidRPr="00B2601B">
        <w:rPr>
          <w:rFonts w:asciiTheme="majorHAnsi" w:hAnsiTheme="majorHAnsi" w:cs="Arial"/>
          <w:sz w:val="24"/>
          <w:szCs w:val="24"/>
          <w:lang w:val="gl-ES"/>
        </w:rPr>
        <w:t xml:space="preserve"> Nº</w:t>
      </w:r>
      <w:r w:rsidRPr="00B2601B">
        <w:rPr>
          <w:rFonts w:asciiTheme="majorHAnsi" w:hAnsiTheme="majorHAnsi" w:cs="Arial"/>
          <w:sz w:val="24"/>
          <w:szCs w:val="24"/>
          <w:lang w:val="gl-ES"/>
        </w:rPr>
        <w:t xml:space="preserve"> ________________________, con domicilio a efectos de notificacións en ________________________</w:t>
      </w:r>
      <w:r w:rsidR="003769AB" w:rsidRPr="00B2601B">
        <w:rPr>
          <w:rFonts w:asciiTheme="majorHAnsi" w:hAnsiTheme="majorHAnsi" w:cs="Arial"/>
          <w:sz w:val="24"/>
          <w:szCs w:val="24"/>
          <w:lang w:val="gl-ES"/>
        </w:rPr>
        <w:t>___________________________</w:t>
      </w:r>
      <w:r w:rsidRPr="00B2601B">
        <w:rPr>
          <w:rFonts w:asciiTheme="majorHAnsi" w:hAnsiTheme="majorHAnsi" w:cs="Arial"/>
          <w:sz w:val="24"/>
          <w:szCs w:val="24"/>
          <w:lang w:val="gl-ES"/>
        </w:rPr>
        <w:t xml:space="preserve">, </w:t>
      </w:r>
      <w:r w:rsidR="00116EA2" w:rsidRPr="00B2601B">
        <w:rPr>
          <w:rFonts w:asciiTheme="majorHAnsi" w:hAnsiTheme="majorHAnsi" w:cs="Arial"/>
          <w:sz w:val="24"/>
          <w:szCs w:val="24"/>
          <w:lang w:val="gl-ES"/>
        </w:rPr>
        <w:t>concello</w:t>
      </w:r>
      <w:r w:rsidRPr="00B2601B">
        <w:rPr>
          <w:rFonts w:asciiTheme="majorHAnsi" w:hAnsiTheme="majorHAnsi" w:cs="Arial"/>
          <w:sz w:val="24"/>
          <w:szCs w:val="24"/>
          <w:lang w:val="gl-ES"/>
        </w:rPr>
        <w:t xml:space="preserve"> de _______________, provincia__________________, </w:t>
      </w:r>
    </w:p>
    <w:p w14:paraId="7CAAD33D" w14:textId="074E1CA4" w:rsidR="00A545E3" w:rsidRPr="00B2601B" w:rsidRDefault="00A545E3" w:rsidP="00B76F94">
      <w:pPr>
        <w:ind w:left="284"/>
        <w:jc w:val="both"/>
        <w:rPr>
          <w:rFonts w:asciiTheme="majorHAnsi" w:hAnsiTheme="majorHAnsi" w:cs="Arial"/>
          <w:sz w:val="24"/>
          <w:szCs w:val="24"/>
          <w:lang w:val="gl-ES"/>
        </w:rPr>
      </w:pPr>
      <w:r w:rsidRPr="00B2601B">
        <w:rPr>
          <w:rFonts w:asciiTheme="majorHAnsi" w:hAnsiTheme="majorHAnsi" w:cs="Arial"/>
          <w:sz w:val="24"/>
          <w:szCs w:val="24"/>
          <w:lang w:val="gl-ES"/>
        </w:rPr>
        <w:t>teléfono _________________.</w:t>
      </w:r>
    </w:p>
    <w:p w14:paraId="5AAD785F" w14:textId="77777777" w:rsidR="00A76F12" w:rsidRPr="00B2601B" w:rsidRDefault="00A76F12" w:rsidP="00B76F94">
      <w:pPr>
        <w:ind w:left="284"/>
        <w:jc w:val="both"/>
        <w:rPr>
          <w:rFonts w:asciiTheme="majorHAnsi" w:hAnsiTheme="majorHAnsi" w:cs="Arial"/>
          <w:sz w:val="24"/>
          <w:szCs w:val="24"/>
          <w:lang w:val="gl-ES"/>
        </w:rPr>
      </w:pPr>
    </w:p>
    <w:p w14:paraId="4076C6DE" w14:textId="77777777" w:rsidR="00A545E3" w:rsidRPr="00B2601B" w:rsidRDefault="00A545E3" w:rsidP="00B76F94">
      <w:pPr>
        <w:ind w:left="284"/>
        <w:jc w:val="both"/>
        <w:rPr>
          <w:rFonts w:asciiTheme="majorHAnsi" w:hAnsiTheme="majorHAnsi" w:cs="Arial"/>
          <w:b/>
          <w:sz w:val="24"/>
          <w:szCs w:val="24"/>
          <w:u w:val="thick"/>
          <w:lang w:val="gl-ES"/>
        </w:rPr>
      </w:pPr>
      <w:r w:rsidRPr="00B2601B">
        <w:rPr>
          <w:rFonts w:asciiTheme="majorHAnsi" w:hAnsiTheme="majorHAnsi" w:cs="Arial"/>
          <w:b/>
          <w:sz w:val="24"/>
          <w:szCs w:val="24"/>
          <w:u w:val="thick"/>
          <w:lang w:val="gl-ES"/>
        </w:rPr>
        <w:t>EXPÓN:</w:t>
      </w:r>
    </w:p>
    <w:p w14:paraId="27B8084B" w14:textId="54DD1B87" w:rsidR="009C6A20" w:rsidRPr="00B2601B" w:rsidRDefault="00A545E3" w:rsidP="00B76F94">
      <w:pPr>
        <w:ind w:left="284"/>
        <w:jc w:val="both"/>
        <w:rPr>
          <w:rFonts w:asciiTheme="majorHAnsi" w:hAnsiTheme="majorHAnsi" w:cs="Arial"/>
          <w:sz w:val="24"/>
          <w:szCs w:val="24"/>
          <w:lang w:val="gl-ES"/>
        </w:rPr>
      </w:pPr>
      <w:r w:rsidRPr="00B2601B">
        <w:rPr>
          <w:rFonts w:asciiTheme="majorHAnsi" w:hAnsiTheme="majorHAnsi" w:cs="Arial"/>
          <w:sz w:val="24"/>
          <w:szCs w:val="24"/>
          <w:lang w:val="gl-ES"/>
        </w:rPr>
        <w:t xml:space="preserve">Á vista do Anuncio da Área de Industria en Pontevedra polo que se somete a información pública </w:t>
      </w:r>
      <w:r w:rsidR="009C6A20" w:rsidRPr="00B2601B">
        <w:rPr>
          <w:rFonts w:asciiTheme="majorHAnsi" w:hAnsiTheme="majorHAnsi" w:cs="Arial"/>
          <w:sz w:val="24"/>
          <w:szCs w:val="24"/>
          <w:lang w:val="gl-ES"/>
        </w:rPr>
        <w:t xml:space="preserve">o estudo de impacto ambiental e as solicitudes de autorización administrativa previa e de construción e aprobación do proxecto sectorial de incidencia supramunicipal (proxecto de interese autonómico) do proxecto do parque eólico </w:t>
      </w:r>
      <w:r w:rsidR="00270AB1" w:rsidRPr="00B2601B">
        <w:rPr>
          <w:rFonts w:asciiTheme="majorHAnsi" w:hAnsiTheme="majorHAnsi" w:cs="Arial"/>
          <w:sz w:val="24"/>
          <w:szCs w:val="24"/>
          <w:lang w:val="gl-ES"/>
        </w:rPr>
        <w:t>Albariño I</w:t>
      </w:r>
      <w:r w:rsidR="009C6A20" w:rsidRPr="00B2601B">
        <w:rPr>
          <w:rFonts w:asciiTheme="majorHAnsi" w:hAnsiTheme="majorHAnsi" w:cs="Arial"/>
          <w:sz w:val="24"/>
          <w:szCs w:val="24"/>
          <w:lang w:val="gl-ES"/>
        </w:rPr>
        <w:t>, situado no</w:t>
      </w:r>
      <w:r w:rsidR="00270AB1" w:rsidRPr="00B2601B">
        <w:rPr>
          <w:rFonts w:asciiTheme="majorHAnsi" w:hAnsiTheme="majorHAnsi" w:cs="Arial"/>
          <w:sz w:val="24"/>
          <w:szCs w:val="24"/>
          <w:lang w:val="gl-ES"/>
        </w:rPr>
        <w:t>s</w:t>
      </w:r>
      <w:r w:rsidR="009C6A20" w:rsidRPr="00B2601B">
        <w:rPr>
          <w:rFonts w:asciiTheme="majorHAnsi" w:hAnsiTheme="majorHAnsi" w:cs="Arial"/>
          <w:sz w:val="24"/>
          <w:szCs w:val="24"/>
          <w:lang w:val="gl-ES"/>
        </w:rPr>
        <w:t xml:space="preserve"> concello</w:t>
      </w:r>
      <w:r w:rsidR="00270AB1" w:rsidRPr="00B2601B">
        <w:rPr>
          <w:rFonts w:asciiTheme="majorHAnsi" w:hAnsiTheme="majorHAnsi" w:cs="Arial"/>
          <w:sz w:val="24"/>
          <w:szCs w:val="24"/>
          <w:lang w:val="gl-ES"/>
        </w:rPr>
        <w:t>s</w:t>
      </w:r>
      <w:r w:rsidR="009C6A20" w:rsidRPr="00B2601B">
        <w:rPr>
          <w:rFonts w:asciiTheme="majorHAnsi" w:hAnsiTheme="majorHAnsi" w:cs="Arial"/>
          <w:sz w:val="24"/>
          <w:szCs w:val="24"/>
          <w:lang w:val="gl-ES"/>
        </w:rPr>
        <w:t xml:space="preserve"> de</w:t>
      </w:r>
      <w:r w:rsidR="00270AB1" w:rsidRPr="00B2601B">
        <w:rPr>
          <w:rFonts w:asciiTheme="majorHAnsi" w:hAnsiTheme="majorHAnsi" w:cs="Arial"/>
          <w:sz w:val="24"/>
          <w:szCs w:val="24"/>
          <w:lang w:val="gl-ES"/>
        </w:rPr>
        <w:t xml:space="preserve"> Baiona, Oia e Tomiño</w:t>
      </w:r>
      <w:r w:rsidR="009C6A20" w:rsidRPr="00B2601B">
        <w:rPr>
          <w:rFonts w:asciiTheme="majorHAnsi" w:hAnsiTheme="majorHAnsi" w:cs="Arial"/>
          <w:sz w:val="24"/>
          <w:szCs w:val="24"/>
          <w:lang w:val="gl-ES"/>
        </w:rPr>
        <w:t>, na provincia de Pontevedra (</w:t>
      </w:r>
      <w:r w:rsidR="00270AB1" w:rsidRPr="00B2601B">
        <w:rPr>
          <w:rFonts w:asciiTheme="majorHAnsi" w:hAnsiTheme="majorHAnsi" w:cs="Arial"/>
          <w:sz w:val="24"/>
          <w:szCs w:val="24"/>
          <w:lang w:val="gl-ES"/>
        </w:rPr>
        <w:t>IN661A 2007/1-4</w:t>
      </w:r>
      <w:r w:rsidR="009C6A20" w:rsidRPr="00B2601B">
        <w:rPr>
          <w:rFonts w:asciiTheme="majorHAnsi" w:hAnsiTheme="majorHAnsi" w:cs="Arial"/>
          <w:sz w:val="24"/>
          <w:szCs w:val="24"/>
          <w:lang w:val="gl-ES"/>
        </w:rPr>
        <w:t>) expoño as seguintes alegacións.</w:t>
      </w:r>
    </w:p>
    <w:p w14:paraId="372C2645" w14:textId="77777777" w:rsidR="007F6ABA" w:rsidRPr="00B2601B" w:rsidRDefault="007F6ABA" w:rsidP="00B76F94">
      <w:pPr>
        <w:ind w:left="284"/>
        <w:jc w:val="both"/>
        <w:rPr>
          <w:rFonts w:asciiTheme="majorHAnsi" w:hAnsiTheme="majorHAnsi" w:cs="Arial"/>
          <w:b/>
          <w:sz w:val="24"/>
          <w:szCs w:val="24"/>
          <w:u w:val="single"/>
          <w:lang w:val="gl-ES"/>
        </w:rPr>
      </w:pPr>
    </w:p>
    <w:p w14:paraId="5A22F053" w14:textId="0A8A20D5" w:rsidR="00A545E3" w:rsidRPr="00B2601B" w:rsidRDefault="00A545E3" w:rsidP="00B76F94">
      <w:pPr>
        <w:ind w:left="284"/>
        <w:jc w:val="both"/>
        <w:rPr>
          <w:rFonts w:asciiTheme="majorHAnsi" w:hAnsiTheme="majorHAnsi" w:cs="Arial"/>
          <w:b/>
          <w:sz w:val="24"/>
          <w:szCs w:val="24"/>
          <w:u w:val="single"/>
          <w:lang w:val="gl-ES"/>
        </w:rPr>
      </w:pPr>
      <w:r w:rsidRPr="00B2601B">
        <w:rPr>
          <w:rFonts w:asciiTheme="majorHAnsi" w:hAnsiTheme="majorHAnsi" w:cs="Arial"/>
          <w:b/>
          <w:sz w:val="24"/>
          <w:szCs w:val="24"/>
          <w:u w:val="single"/>
          <w:lang w:val="gl-ES"/>
        </w:rPr>
        <w:t>ALEGACIÓNS</w:t>
      </w:r>
      <w:r w:rsidR="00AE264E" w:rsidRPr="00B2601B">
        <w:rPr>
          <w:rFonts w:asciiTheme="majorHAnsi" w:hAnsiTheme="majorHAnsi" w:cs="Arial"/>
          <w:b/>
          <w:sz w:val="24"/>
          <w:szCs w:val="24"/>
          <w:u w:val="single"/>
          <w:lang w:val="gl-ES"/>
        </w:rPr>
        <w:t>:</w:t>
      </w:r>
    </w:p>
    <w:p w14:paraId="2568FE41" w14:textId="06DF9414" w:rsidR="00C4709B" w:rsidRPr="00B2601B" w:rsidRDefault="00C4709B" w:rsidP="00023A4C">
      <w:pPr>
        <w:pStyle w:val="Prrafodelista"/>
        <w:numPr>
          <w:ilvl w:val="0"/>
          <w:numId w:val="38"/>
        </w:numPr>
        <w:spacing w:before="240" w:after="0"/>
        <w:ind w:left="705"/>
        <w:jc w:val="both"/>
        <w:rPr>
          <w:rFonts w:asciiTheme="majorHAnsi" w:hAnsiTheme="majorHAnsi" w:cs="Arial"/>
          <w:bCs/>
          <w:sz w:val="24"/>
          <w:szCs w:val="24"/>
          <w:lang w:val="gl-ES"/>
        </w:rPr>
      </w:pPr>
      <w:r w:rsidRPr="00B2601B">
        <w:rPr>
          <w:rFonts w:asciiTheme="majorHAnsi" w:hAnsiTheme="majorHAnsi" w:cs="Arial"/>
          <w:b/>
          <w:sz w:val="24"/>
          <w:szCs w:val="24"/>
          <w:lang w:val="gl-ES"/>
        </w:rPr>
        <w:t xml:space="preserve">A avaliación ambiental do parque eólico de Albariño I faise de acordo </w:t>
      </w:r>
      <w:r w:rsidR="009B3093" w:rsidRPr="00B2601B">
        <w:rPr>
          <w:rFonts w:asciiTheme="majorHAnsi" w:hAnsiTheme="majorHAnsi" w:cs="Arial"/>
          <w:b/>
          <w:sz w:val="24"/>
          <w:szCs w:val="24"/>
          <w:lang w:val="gl-ES"/>
        </w:rPr>
        <w:t>ao disposto nos art. 6, 7, 17 ao 48 da Lei 21/2013, do 9 de decembro, de avaliación ambiental</w:t>
      </w:r>
      <w:r w:rsidRPr="00B2601B">
        <w:rPr>
          <w:rFonts w:asciiTheme="majorHAnsi" w:hAnsiTheme="majorHAnsi" w:cs="Arial"/>
          <w:b/>
          <w:sz w:val="24"/>
          <w:szCs w:val="24"/>
          <w:lang w:val="gl-ES"/>
        </w:rPr>
        <w:t>. Neste senso, o</w:t>
      </w:r>
      <w:r w:rsidR="009B3093" w:rsidRPr="00B2601B">
        <w:rPr>
          <w:rFonts w:asciiTheme="majorHAnsi" w:hAnsiTheme="majorHAnsi" w:cs="Arial"/>
          <w:b/>
          <w:sz w:val="24"/>
          <w:szCs w:val="24"/>
          <w:lang w:val="gl-ES"/>
        </w:rPr>
        <w:t xml:space="preserve"> Plan sectorial eólico de Galicia -ao que deb</w:t>
      </w:r>
      <w:r w:rsidRPr="00B2601B">
        <w:rPr>
          <w:rFonts w:asciiTheme="majorHAnsi" w:hAnsiTheme="majorHAnsi" w:cs="Arial"/>
          <w:b/>
          <w:sz w:val="24"/>
          <w:szCs w:val="24"/>
          <w:lang w:val="gl-ES"/>
        </w:rPr>
        <w:t>e</w:t>
      </w:r>
      <w:r w:rsidR="009B3093" w:rsidRPr="00B2601B">
        <w:rPr>
          <w:rFonts w:asciiTheme="majorHAnsi" w:hAnsiTheme="majorHAnsi" w:cs="Arial"/>
          <w:b/>
          <w:sz w:val="24"/>
          <w:szCs w:val="24"/>
          <w:lang w:val="gl-ES"/>
        </w:rPr>
        <w:t xml:space="preserve"> </w:t>
      </w:r>
      <w:r w:rsidRPr="00B2601B">
        <w:rPr>
          <w:rFonts w:asciiTheme="majorHAnsi" w:hAnsiTheme="majorHAnsi" w:cs="Arial"/>
          <w:b/>
          <w:sz w:val="24"/>
          <w:szCs w:val="24"/>
          <w:lang w:val="gl-ES"/>
        </w:rPr>
        <w:t>adaptarse</w:t>
      </w:r>
      <w:r w:rsidR="009B3093" w:rsidRPr="00B2601B">
        <w:rPr>
          <w:rFonts w:asciiTheme="majorHAnsi" w:hAnsiTheme="majorHAnsi" w:cs="Arial"/>
          <w:b/>
          <w:sz w:val="24"/>
          <w:szCs w:val="24"/>
          <w:lang w:val="gl-ES"/>
        </w:rPr>
        <w:t xml:space="preserve"> esta actuación- non consta sometido a</w:t>
      </w:r>
      <w:r w:rsidRPr="00B2601B">
        <w:rPr>
          <w:rFonts w:asciiTheme="majorHAnsi" w:hAnsiTheme="majorHAnsi" w:cs="Arial"/>
          <w:b/>
          <w:sz w:val="24"/>
          <w:szCs w:val="24"/>
          <w:lang w:val="gl-ES"/>
        </w:rPr>
        <w:t>o citado procedemento de</w:t>
      </w:r>
      <w:r w:rsidR="009B3093" w:rsidRPr="00B2601B">
        <w:rPr>
          <w:rFonts w:asciiTheme="majorHAnsi" w:hAnsiTheme="majorHAnsi" w:cs="Arial"/>
          <w:b/>
          <w:sz w:val="24"/>
          <w:szCs w:val="24"/>
          <w:lang w:val="gl-ES"/>
        </w:rPr>
        <w:t xml:space="preserve"> avaliación ambiental estratéxica atendendo ao previsto nos art. 31 ao 53 da anteriormente citada Lei 9/2021.</w:t>
      </w:r>
      <w:r w:rsidR="00023A4C" w:rsidRPr="00B2601B">
        <w:rPr>
          <w:rFonts w:asciiTheme="majorHAnsi" w:hAnsiTheme="majorHAnsi" w:cs="Arial"/>
          <w:b/>
          <w:sz w:val="24"/>
          <w:szCs w:val="24"/>
          <w:lang w:val="gl-ES"/>
        </w:rPr>
        <w:t xml:space="preserve"> </w:t>
      </w:r>
      <w:r w:rsidR="00023A4C" w:rsidRPr="00B2601B">
        <w:rPr>
          <w:rFonts w:asciiTheme="majorHAnsi" w:hAnsiTheme="majorHAnsi" w:cs="Arial"/>
          <w:bCs/>
          <w:sz w:val="24"/>
          <w:szCs w:val="24"/>
          <w:lang w:val="gl-ES"/>
        </w:rPr>
        <w:t>Este feito limita de facto a avaliación dos impactos asociados á implantación do proxecto parque eólico xa que ao non facerse un estudo de impacto ambiental estratéxico do plan marco encargado de coordinar os proxectos eólicos existen deficiencias manifestas na utilidade dos mecanismos de control ambiental.</w:t>
      </w:r>
    </w:p>
    <w:p w14:paraId="66D86033" w14:textId="09C0EA7F" w:rsidR="00A76F12" w:rsidRDefault="00A76F12" w:rsidP="00A76F12">
      <w:pPr>
        <w:jc w:val="center"/>
        <w:rPr>
          <w:rFonts w:asciiTheme="majorHAnsi" w:eastAsia="Calibri" w:hAnsiTheme="majorHAnsi" w:cs="Arial"/>
          <w:b/>
          <w:sz w:val="24"/>
          <w:szCs w:val="24"/>
          <w:lang w:val="gl-ES"/>
        </w:rPr>
      </w:pPr>
    </w:p>
    <w:p w14:paraId="48F0CEFF" w14:textId="5941E3B4" w:rsidR="00B2601B" w:rsidRDefault="00B2601B" w:rsidP="00A76F12">
      <w:pPr>
        <w:jc w:val="center"/>
        <w:rPr>
          <w:rFonts w:asciiTheme="majorHAnsi" w:eastAsia="Calibri" w:hAnsiTheme="majorHAnsi" w:cs="Arial"/>
          <w:b/>
          <w:sz w:val="24"/>
          <w:szCs w:val="24"/>
          <w:lang w:val="gl-ES"/>
        </w:rPr>
      </w:pPr>
    </w:p>
    <w:p w14:paraId="4FC94CC7" w14:textId="77777777" w:rsidR="00B2601B" w:rsidRDefault="00B2601B" w:rsidP="00B2601B">
      <w:pPr>
        <w:spacing w:after="0"/>
        <w:jc w:val="center"/>
        <w:rPr>
          <w:rFonts w:asciiTheme="majorHAnsi" w:eastAsia="Calibri" w:hAnsiTheme="majorHAnsi" w:cs="Arial"/>
          <w:b/>
          <w:sz w:val="24"/>
          <w:szCs w:val="24"/>
          <w:lang w:val="gl-ES"/>
        </w:rPr>
      </w:pPr>
    </w:p>
    <w:p w14:paraId="16419CD0" w14:textId="03590928" w:rsidR="00B2601B" w:rsidRPr="00B2601B" w:rsidRDefault="00B2601B" w:rsidP="00B2601B">
      <w:pPr>
        <w:rPr>
          <w:rFonts w:asciiTheme="majorHAnsi" w:hAnsiTheme="majorHAnsi" w:cs="Arial"/>
          <w:sz w:val="24"/>
          <w:szCs w:val="24"/>
          <w:lang w:val="gl-ES"/>
        </w:rPr>
      </w:pPr>
      <w:r>
        <w:rPr>
          <w:rFonts w:asciiTheme="majorHAnsi" w:hAnsiTheme="majorHAnsi" w:cs="Arial"/>
          <w:sz w:val="24"/>
          <w:szCs w:val="24"/>
          <w:lang w:val="gl-ES"/>
        </w:rPr>
        <w:t xml:space="preserve">            </w:t>
      </w:r>
      <w:r w:rsidRPr="00B2601B">
        <w:rPr>
          <w:rFonts w:asciiTheme="majorHAnsi" w:hAnsiTheme="majorHAnsi" w:cs="Arial"/>
          <w:sz w:val="24"/>
          <w:szCs w:val="24"/>
          <w:lang w:val="gl-ES"/>
        </w:rPr>
        <w:t xml:space="preserve">Oia a, ____ de ______________________ </w:t>
      </w:r>
      <w:proofErr w:type="spellStart"/>
      <w:r w:rsidRPr="00B2601B">
        <w:rPr>
          <w:rFonts w:asciiTheme="majorHAnsi" w:hAnsiTheme="majorHAnsi" w:cs="Arial"/>
          <w:sz w:val="24"/>
          <w:szCs w:val="24"/>
          <w:lang w:val="gl-ES"/>
        </w:rPr>
        <w:t>de</w:t>
      </w:r>
      <w:proofErr w:type="spellEnd"/>
      <w:r w:rsidRPr="00B2601B">
        <w:rPr>
          <w:rFonts w:asciiTheme="majorHAnsi" w:hAnsiTheme="majorHAnsi" w:cs="Arial"/>
          <w:sz w:val="24"/>
          <w:szCs w:val="24"/>
          <w:lang w:val="gl-ES"/>
        </w:rPr>
        <w:t xml:space="preserve"> 2021</w:t>
      </w:r>
      <w:r>
        <w:rPr>
          <w:rFonts w:asciiTheme="majorHAnsi" w:hAnsiTheme="majorHAnsi" w:cs="Arial"/>
          <w:sz w:val="24"/>
          <w:szCs w:val="24"/>
          <w:lang w:val="gl-ES"/>
        </w:rPr>
        <w:t xml:space="preserve">                          </w:t>
      </w:r>
      <w:proofErr w:type="spellStart"/>
      <w:r w:rsidRPr="00B2601B">
        <w:rPr>
          <w:rFonts w:asciiTheme="majorHAnsi" w:hAnsiTheme="majorHAnsi" w:cs="Arial"/>
          <w:sz w:val="24"/>
          <w:szCs w:val="24"/>
          <w:lang w:val="gl-ES"/>
        </w:rPr>
        <w:t>Asdo</w:t>
      </w:r>
      <w:proofErr w:type="spellEnd"/>
      <w:r w:rsidRPr="00B2601B">
        <w:rPr>
          <w:rFonts w:asciiTheme="majorHAnsi" w:hAnsiTheme="majorHAnsi" w:cs="Arial"/>
          <w:sz w:val="24"/>
          <w:szCs w:val="24"/>
          <w:lang w:val="gl-ES"/>
        </w:rPr>
        <w:t>.- _______________________</w:t>
      </w:r>
    </w:p>
    <w:p w14:paraId="701A36D6" w14:textId="2BEB2931" w:rsidR="009B3093" w:rsidRPr="00B2601B" w:rsidRDefault="009B3093" w:rsidP="00C4709B">
      <w:pPr>
        <w:pStyle w:val="Prrafodelista"/>
        <w:numPr>
          <w:ilvl w:val="0"/>
          <w:numId w:val="38"/>
        </w:numPr>
        <w:spacing w:before="240" w:after="0"/>
        <w:ind w:left="705"/>
        <w:jc w:val="both"/>
        <w:rPr>
          <w:rFonts w:asciiTheme="majorHAnsi" w:hAnsiTheme="majorHAnsi" w:cs="Arial"/>
          <w:sz w:val="24"/>
          <w:szCs w:val="24"/>
          <w:lang w:val="gl-ES"/>
        </w:rPr>
      </w:pPr>
      <w:r w:rsidRPr="00B2601B">
        <w:rPr>
          <w:rFonts w:asciiTheme="majorHAnsi" w:hAnsiTheme="majorHAnsi" w:cs="Arial"/>
          <w:b/>
          <w:sz w:val="24"/>
          <w:szCs w:val="24"/>
          <w:lang w:val="gl-ES"/>
        </w:rPr>
        <w:lastRenderedPageBreak/>
        <w:t xml:space="preserve">O parque eólico de Albariño I estará </w:t>
      </w:r>
      <w:proofErr w:type="spellStart"/>
      <w:r w:rsidRPr="00B2601B">
        <w:rPr>
          <w:rFonts w:asciiTheme="majorHAnsi" w:hAnsiTheme="majorHAnsi" w:cs="Arial"/>
          <w:b/>
          <w:sz w:val="24"/>
          <w:szCs w:val="24"/>
          <w:lang w:val="gl-ES"/>
        </w:rPr>
        <w:t>interconectado</w:t>
      </w:r>
      <w:proofErr w:type="spellEnd"/>
      <w:r w:rsidRPr="00B2601B">
        <w:rPr>
          <w:rFonts w:asciiTheme="majorHAnsi" w:hAnsiTheme="majorHAnsi" w:cs="Arial"/>
          <w:b/>
          <w:sz w:val="24"/>
          <w:szCs w:val="24"/>
          <w:lang w:val="gl-ES"/>
        </w:rPr>
        <w:t xml:space="preserve"> cos parques eólicos </w:t>
      </w:r>
      <w:r w:rsidR="00C4709B" w:rsidRPr="00B2601B">
        <w:rPr>
          <w:rFonts w:asciiTheme="majorHAnsi" w:hAnsiTheme="majorHAnsi" w:cs="Arial"/>
          <w:b/>
          <w:sz w:val="24"/>
          <w:szCs w:val="24"/>
          <w:lang w:val="gl-ES"/>
        </w:rPr>
        <w:t xml:space="preserve">previstos de </w:t>
      </w:r>
      <w:proofErr w:type="spellStart"/>
      <w:r w:rsidRPr="00B2601B">
        <w:rPr>
          <w:rFonts w:asciiTheme="majorHAnsi" w:hAnsiTheme="majorHAnsi" w:cs="Arial"/>
          <w:b/>
          <w:sz w:val="24"/>
          <w:szCs w:val="24"/>
          <w:lang w:val="gl-ES"/>
        </w:rPr>
        <w:t>Torroña</w:t>
      </w:r>
      <w:proofErr w:type="spellEnd"/>
      <w:r w:rsidRPr="00B2601B">
        <w:rPr>
          <w:rFonts w:asciiTheme="majorHAnsi" w:hAnsiTheme="majorHAnsi" w:cs="Arial"/>
          <w:b/>
          <w:sz w:val="24"/>
          <w:szCs w:val="24"/>
          <w:lang w:val="gl-ES"/>
        </w:rPr>
        <w:t xml:space="preserve"> I e </w:t>
      </w:r>
      <w:proofErr w:type="spellStart"/>
      <w:r w:rsidRPr="00B2601B">
        <w:rPr>
          <w:rFonts w:asciiTheme="majorHAnsi" w:hAnsiTheme="majorHAnsi" w:cs="Arial"/>
          <w:b/>
          <w:sz w:val="24"/>
          <w:szCs w:val="24"/>
          <w:lang w:val="gl-ES"/>
        </w:rPr>
        <w:t>Toroña</w:t>
      </w:r>
      <w:proofErr w:type="spellEnd"/>
      <w:r w:rsidRPr="00B2601B">
        <w:rPr>
          <w:rFonts w:asciiTheme="majorHAnsi" w:hAnsiTheme="majorHAnsi" w:cs="Arial"/>
          <w:b/>
          <w:sz w:val="24"/>
          <w:szCs w:val="24"/>
          <w:lang w:val="gl-ES"/>
        </w:rPr>
        <w:t xml:space="preserve"> dado que a liña de evacuación </w:t>
      </w:r>
      <w:r w:rsidR="00C4709B" w:rsidRPr="00B2601B">
        <w:rPr>
          <w:rFonts w:asciiTheme="majorHAnsi" w:hAnsiTheme="majorHAnsi" w:cs="Arial"/>
          <w:b/>
          <w:sz w:val="24"/>
          <w:szCs w:val="24"/>
          <w:lang w:val="gl-ES"/>
        </w:rPr>
        <w:t xml:space="preserve">de enerxía será compartida polos 3 </w:t>
      </w:r>
      <w:r w:rsidRPr="00B2601B">
        <w:rPr>
          <w:rFonts w:asciiTheme="majorHAnsi" w:hAnsiTheme="majorHAnsi" w:cs="Arial"/>
          <w:b/>
          <w:sz w:val="24"/>
          <w:szCs w:val="24"/>
          <w:lang w:val="gl-ES"/>
        </w:rPr>
        <w:t xml:space="preserve">cara a futura </w:t>
      </w:r>
      <w:proofErr w:type="spellStart"/>
      <w:r w:rsidRPr="00B2601B">
        <w:rPr>
          <w:rFonts w:asciiTheme="majorHAnsi" w:hAnsiTheme="majorHAnsi" w:cs="Arial"/>
          <w:b/>
          <w:sz w:val="24"/>
          <w:szCs w:val="24"/>
          <w:lang w:val="gl-ES"/>
        </w:rPr>
        <w:t>subsestación</w:t>
      </w:r>
      <w:proofErr w:type="spellEnd"/>
      <w:r w:rsidR="00C4709B" w:rsidRPr="00B2601B">
        <w:rPr>
          <w:rFonts w:asciiTheme="majorHAnsi" w:hAnsiTheme="majorHAnsi" w:cs="Arial"/>
          <w:b/>
          <w:sz w:val="24"/>
          <w:szCs w:val="24"/>
          <w:lang w:val="gl-ES"/>
        </w:rPr>
        <w:t xml:space="preserve"> de </w:t>
      </w:r>
      <w:proofErr w:type="spellStart"/>
      <w:r w:rsidR="00C4709B" w:rsidRPr="00B2601B">
        <w:rPr>
          <w:rFonts w:asciiTheme="majorHAnsi" w:hAnsiTheme="majorHAnsi" w:cs="Arial"/>
          <w:b/>
          <w:sz w:val="24"/>
          <w:szCs w:val="24"/>
          <w:lang w:val="gl-ES"/>
        </w:rPr>
        <w:t>Barrantes</w:t>
      </w:r>
      <w:proofErr w:type="spellEnd"/>
      <w:r w:rsidR="00C4709B" w:rsidRPr="00B2601B">
        <w:rPr>
          <w:rFonts w:asciiTheme="majorHAnsi" w:hAnsiTheme="majorHAnsi" w:cs="Arial"/>
          <w:b/>
          <w:sz w:val="24"/>
          <w:szCs w:val="24"/>
          <w:lang w:val="gl-ES"/>
        </w:rPr>
        <w:t xml:space="preserve">. </w:t>
      </w:r>
      <w:r w:rsidRPr="00B2601B">
        <w:rPr>
          <w:rFonts w:asciiTheme="majorHAnsi" w:hAnsiTheme="majorHAnsi" w:cs="Arial"/>
          <w:b/>
          <w:sz w:val="24"/>
          <w:szCs w:val="24"/>
          <w:lang w:val="gl-ES"/>
        </w:rPr>
        <w:t xml:space="preserve">Estamos, por tanto, ante unha fragmentación irregular dos parques no que atinxe á tramitación ambiental </w:t>
      </w:r>
      <w:r w:rsidRPr="00B2601B">
        <w:rPr>
          <w:rFonts w:asciiTheme="majorHAnsi" w:hAnsiTheme="majorHAnsi" w:cs="Arial"/>
          <w:sz w:val="24"/>
          <w:szCs w:val="24"/>
          <w:lang w:val="gl-ES"/>
        </w:rPr>
        <w:t xml:space="preserve">que impide que se poidan avaliar correctamente tódolos impactos acumulativos e sinérxicos en conxungo derivados da construción de todas esas infraestruturas eólicas o que deriva nunha información pública </w:t>
      </w:r>
      <w:proofErr w:type="spellStart"/>
      <w:r w:rsidRPr="00B2601B">
        <w:rPr>
          <w:rFonts w:asciiTheme="majorHAnsi" w:hAnsiTheme="majorHAnsi" w:cs="Arial"/>
          <w:sz w:val="24"/>
          <w:szCs w:val="24"/>
          <w:lang w:val="gl-ES"/>
        </w:rPr>
        <w:t>sesgada</w:t>
      </w:r>
      <w:proofErr w:type="spellEnd"/>
      <w:r w:rsidRPr="00B2601B">
        <w:rPr>
          <w:rFonts w:asciiTheme="majorHAnsi" w:hAnsiTheme="majorHAnsi" w:cs="Arial"/>
          <w:sz w:val="24"/>
          <w:szCs w:val="24"/>
          <w:lang w:val="gl-ES"/>
        </w:rPr>
        <w:t xml:space="preserve"> cara a cidadanía e outras administracións</w:t>
      </w:r>
      <w:r w:rsidRPr="00B2601B">
        <w:rPr>
          <w:rFonts w:asciiTheme="majorHAnsi" w:hAnsiTheme="majorHAnsi" w:cs="Arial"/>
          <w:b/>
          <w:sz w:val="24"/>
          <w:szCs w:val="24"/>
          <w:lang w:val="gl-ES"/>
        </w:rPr>
        <w:t>.</w:t>
      </w:r>
    </w:p>
    <w:p w14:paraId="77980E65" w14:textId="77777777" w:rsidR="00A76F12" w:rsidRPr="00B2601B" w:rsidRDefault="00A76F12" w:rsidP="00A76F12">
      <w:pPr>
        <w:pStyle w:val="Prrafodelista"/>
        <w:spacing w:before="240" w:after="0"/>
        <w:ind w:left="705"/>
        <w:jc w:val="both"/>
        <w:rPr>
          <w:rFonts w:asciiTheme="majorHAnsi" w:hAnsiTheme="majorHAnsi" w:cs="Arial"/>
          <w:sz w:val="24"/>
          <w:szCs w:val="24"/>
          <w:lang w:val="gl-ES"/>
        </w:rPr>
      </w:pPr>
    </w:p>
    <w:p w14:paraId="38701A9B" w14:textId="54F311AC" w:rsidR="00C4709B" w:rsidRPr="00B2601B" w:rsidRDefault="00C4709B" w:rsidP="00C72D1C">
      <w:pPr>
        <w:pStyle w:val="Prrafodelista"/>
        <w:numPr>
          <w:ilvl w:val="0"/>
          <w:numId w:val="38"/>
        </w:numPr>
        <w:spacing w:before="240" w:after="0"/>
        <w:ind w:left="705"/>
        <w:jc w:val="both"/>
        <w:rPr>
          <w:rFonts w:asciiTheme="majorHAnsi" w:hAnsiTheme="majorHAnsi" w:cs="Arial"/>
          <w:sz w:val="24"/>
          <w:szCs w:val="24"/>
          <w:lang w:val="gl-ES"/>
        </w:rPr>
      </w:pPr>
      <w:r w:rsidRPr="00C4709B">
        <w:rPr>
          <w:rFonts w:asciiTheme="majorHAnsi" w:hAnsiTheme="majorHAnsi" w:cs="Arial"/>
          <w:b/>
          <w:bCs/>
          <w:sz w:val="24"/>
          <w:szCs w:val="24"/>
          <w:lang w:val="gl-ES"/>
        </w:rPr>
        <w:t xml:space="preserve">Vulnérase a </w:t>
      </w:r>
      <w:r w:rsidRPr="00B2601B">
        <w:rPr>
          <w:rFonts w:asciiTheme="majorHAnsi" w:hAnsiTheme="majorHAnsi" w:cs="Arial"/>
          <w:b/>
          <w:bCs/>
          <w:sz w:val="24"/>
          <w:szCs w:val="24"/>
          <w:lang w:val="gl-ES"/>
        </w:rPr>
        <w:t xml:space="preserve">Lei 5/2017, de 19 de outubro, de fomento de implantación de iniciativas empresariais </w:t>
      </w:r>
      <w:r w:rsidRPr="00C4709B">
        <w:rPr>
          <w:rFonts w:asciiTheme="majorHAnsi" w:hAnsiTheme="majorHAnsi" w:cs="Arial"/>
          <w:b/>
          <w:bCs/>
          <w:sz w:val="24"/>
          <w:szCs w:val="24"/>
          <w:lang w:val="gl-ES"/>
        </w:rPr>
        <w:t xml:space="preserve">dado que o diámetro x10 do </w:t>
      </w:r>
      <w:proofErr w:type="spellStart"/>
      <w:r w:rsidRPr="00C4709B">
        <w:rPr>
          <w:rFonts w:asciiTheme="majorHAnsi" w:hAnsiTheme="majorHAnsi" w:cs="Arial"/>
          <w:b/>
          <w:bCs/>
          <w:sz w:val="24"/>
          <w:szCs w:val="24"/>
          <w:lang w:val="gl-ES"/>
        </w:rPr>
        <w:t>aeroxerador</w:t>
      </w:r>
      <w:proofErr w:type="spellEnd"/>
      <w:r w:rsidRPr="00C4709B">
        <w:rPr>
          <w:rFonts w:asciiTheme="majorHAnsi" w:hAnsiTheme="majorHAnsi" w:cs="Arial"/>
          <w:b/>
          <w:bCs/>
          <w:sz w:val="24"/>
          <w:szCs w:val="24"/>
          <w:lang w:val="gl-ES"/>
        </w:rPr>
        <w:t xml:space="preserve"> AG02 (1490 m.) solápase cun </w:t>
      </w:r>
      <w:proofErr w:type="spellStart"/>
      <w:r w:rsidRPr="00C4709B">
        <w:rPr>
          <w:rFonts w:asciiTheme="majorHAnsi" w:hAnsiTheme="majorHAnsi" w:cs="Arial"/>
          <w:b/>
          <w:bCs/>
          <w:sz w:val="24"/>
          <w:szCs w:val="24"/>
          <w:lang w:val="gl-ES"/>
        </w:rPr>
        <w:t>aeroxerador</w:t>
      </w:r>
      <w:proofErr w:type="spellEnd"/>
      <w:r w:rsidRPr="00C4709B">
        <w:rPr>
          <w:rFonts w:asciiTheme="majorHAnsi" w:hAnsiTheme="majorHAnsi" w:cs="Arial"/>
          <w:b/>
          <w:bCs/>
          <w:sz w:val="24"/>
          <w:szCs w:val="24"/>
          <w:lang w:val="gl-ES"/>
        </w:rPr>
        <w:t xml:space="preserve"> do PE </w:t>
      </w:r>
      <w:proofErr w:type="spellStart"/>
      <w:r w:rsidRPr="00C4709B">
        <w:rPr>
          <w:rFonts w:asciiTheme="majorHAnsi" w:hAnsiTheme="majorHAnsi" w:cs="Arial"/>
          <w:b/>
          <w:bCs/>
          <w:sz w:val="24"/>
          <w:szCs w:val="24"/>
          <w:lang w:val="gl-ES"/>
        </w:rPr>
        <w:t>Toroña</w:t>
      </w:r>
      <w:proofErr w:type="spellEnd"/>
      <w:r w:rsidR="00A76F12" w:rsidRPr="00B2601B">
        <w:rPr>
          <w:rFonts w:asciiTheme="majorHAnsi" w:hAnsiTheme="majorHAnsi" w:cs="Arial"/>
          <w:b/>
          <w:bCs/>
          <w:sz w:val="24"/>
          <w:szCs w:val="24"/>
          <w:lang w:val="gl-ES"/>
        </w:rPr>
        <w:t>.</w:t>
      </w:r>
      <w:r w:rsidRPr="00C4709B">
        <w:rPr>
          <w:rFonts w:asciiTheme="majorHAnsi" w:hAnsiTheme="majorHAnsi" w:cs="Arial"/>
          <w:b/>
          <w:bCs/>
          <w:sz w:val="24"/>
          <w:szCs w:val="24"/>
          <w:lang w:val="gl-ES"/>
        </w:rPr>
        <w:t xml:space="preserve"> </w:t>
      </w:r>
    </w:p>
    <w:p w14:paraId="0A9F0A6E" w14:textId="77777777" w:rsidR="00023A4C" w:rsidRPr="00C4709B" w:rsidRDefault="00023A4C" w:rsidP="00023A4C">
      <w:pPr>
        <w:pStyle w:val="Prrafodelista"/>
        <w:spacing w:before="240" w:after="0"/>
        <w:ind w:left="705"/>
        <w:jc w:val="both"/>
        <w:rPr>
          <w:rFonts w:asciiTheme="majorHAnsi" w:hAnsiTheme="majorHAnsi" w:cs="Arial"/>
          <w:sz w:val="24"/>
          <w:szCs w:val="24"/>
          <w:lang w:val="gl-ES"/>
        </w:rPr>
      </w:pPr>
    </w:p>
    <w:p w14:paraId="3A813826" w14:textId="7DEBE155" w:rsidR="006D46B9" w:rsidRPr="00B2601B" w:rsidRDefault="006D46B9" w:rsidP="00023A4C">
      <w:pPr>
        <w:pStyle w:val="Prrafodelista"/>
        <w:numPr>
          <w:ilvl w:val="0"/>
          <w:numId w:val="38"/>
        </w:numPr>
        <w:spacing w:before="240" w:after="0"/>
        <w:ind w:left="705"/>
        <w:jc w:val="both"/>
        <w:rPr>
          <w:rFonts w:asciiTheme="majorHAnsi" w:hAnsiTheme="majorHAnsi" w:cs="Arial"/>
          <w:b/>
          <w:bCs/>
          <w:sz w:val="24"/>
          <w:szCs w:val="24"/>
          <w:lang w:val="gl-ES"/>
        </w:rPr>
      </w:pPr>
      <w:r w:rsidRPr="00B2601B">
        <w:rPr>
          <w:rFonts w:asciiTheme="majorHAnsi" w:hAnsiTheme="majorHAnsi" w:cs="Arial"/>
          <w:b/>
          <w:bCs/>
          <w:sz w:val="24"/>
          <w:szCs w:val="24"/>
          <w:lang w:val="gl-ES"/>
        </w:rPr>
        <w:t xml:space="preserve">A torre meteorolóxica permanente atópase proxectada nas inmediacións dunha zona de policía dun rego sen nome (ID do curso: 100379928), afluente do río da Groba, o que podería ser froito de afeccións á rede hidrolóxica na fase de obras. </w:t>
      </w:r>
    </w:p>
    <w:p w14:paraId="5D306C5E" w14:textId="77777777" w:rsidR="00023A4C" w:rsidRPr="00B2601B" w:rsidRDefault="00023A4C" w:rsidP="00023A4C">
      <w:pPr>
        <w:pStyle w:val="Prrafodelista"/>
        <w:spacing w:before="240" w:after="0"/>
        <w:ind w:left="705"/>
        <w:jc w:val="both"/>
        <w:rPr>
          <w:rFonts w:asciiTheme="majorHAnsi" w:hAnsiTheme="majorHAnsi" w:cs="Arial"/>
          <w:b/>
          <w:bCs/>
          <w:sz w:val="24"/>
          <w:szCs w:val="24"/>
          <w:lang w:val="gl-ES"/>
        </w:rPr>
      </w:pPr>
    </w:p>
    <w:p w14:paraId="4E8D4445" w14:textId="77777777" w:rsidR="006D46B9" w:rsidRPr="00B2601B" w:rsidRDefault="006D46B9" w:rsidP="00023A4C">
      <w:pPr>
        <w:pStyle w:val="Prrafodelista"/>
        <w:numPr>
          <w:ilvl w:val="0"/>
          <w:numId w:val="38"/>
        </w:numPr>
        <w:spacing w:before="240" w:after="0"/>
        <w:ind w:left="705"/>
        <w:jc w:val="both"/>
        <w:rPr>
          <w:rFonts w:asciiTheme="majorHAnsi" w:hAnsiTheme="majorHAnsi" w:cs="Arial"/>
          <w:b/>
          <w:bCs/>
          <w:sz w:val="24"/>
          <w:szCs w:val="24"/>
          <w:lang w:val="gl-ES"/>
        </w:rPr>
      </w:pPr>
      <w:r w:rsidRPr="00B2601B">
        <w:rPr>
          <w:rFonts w:asciiTheme="majorHAnsi" w:hAnsiTheme="majorHAnsi" w:cs="Arial"/>
          <w:b/>
          <w:bCs/>
          <w:sz w:val="24"/>
          <w:szCs w:val="24"/>
          <w:lang w:val="gl-ES"/>
        </w:rPr>
        <w:t xml:space="preserve">O estudo de impacto ambiental non cumpre as disposicións establecidas no “Real Decreto 105/2008, de 1 de </w:t>
      </w:r>
      <w:proofErr w:type="spellStart"/>
      <w:r w:rsidRPr="00B2601B">
        <w:rPr>
          <w:rFonts w:asciiTheme="majorHAnsi" w:hAnsiTheme="majorHAnsi" w:cs="Arial"/>
          <w:b/>
          <w:bCs/>
          <w:sz w:val="24"/>
          <w:szCs w:val="24"/>
          <w:lang w:val="gl-ES"/>
        </w:rPr>
        <w:t>febrero</w:t>
      </w:r>
      <w:proofErr w:type="spellEnd"/>
      <w:r w:rsidRPr="00B2601B">
        <w:rPr>
          <w:rFonts w:asciiTheme="majorHAnsi" w:hAnsiTheme="majorHAnsi" w:cs="Arial"/>
          <w:b/>
          <w:bCs/>
          <w:sz w:val="24"/>
          <w:szCs w:val="24"/>
          <w:lang w:val="gl-ES"/>
        </w:rPr>
        <w:t xml:space="preserve">, por el que se regula la </w:t>
      </w:r>
      <w:proofErr w:type="spellStart"/>
      <w:r w:rsidRPr="00B2601B">
        <w:rPr>
          <w:rFonts w:asciiTheme="majorHAnsi" w:hAnsiTheme="majorHAnsi" w:cs="Arial"/>
          <w:b/>
          <w:bCs/>
          <w:sz w:val="24"/>
          <w:szCs w:val="24"/>
          <w:lang w:val="gl-ES"/>
        </w:rPr>
        <w:t>producción</w:t>
      </w:r>
      <w:proofErr w:type="spellEnd"/>
      <w:r w:rsidRPr="00B2601B">
        <w:rPr>
          <w:rFonts w:asciiTheme="majorHAnsi" w:hAnsiTheme="majorHAnsi" w:cs="Arial"/>
          <w:b/>
          <w:bCs/>
          <w:sz w:val="24"/>
          <w:szCs w:val="24"/>
          <w:lang w:val="gl-ES"/>
        </w:rPr>
        <w:t xml:space="preserve"> y </w:t>
      </w:r>
      <w:proofErr w:type="spellStart"/>
      <w:r w:rsidRPr="00B2601B">
        <w:rPr>
          <w:rFonts w:asciiTheme="majorHAnsi" w:hAnsiTheme="majorHAnsi" w:cs="Arial"/>
          <w:b/>
          <w:bCs/>
          <w:sz w:val="24"/>
          <w:szCs w:val="24"/>
          <w:lang w:val="gl-ES"/>
        </w:rPr>
        <w:t>gestión</w:t>
      </w:r>
      <w:proofErr w:type="spellEnd"/>
      <w:r w:rsidRPr="00B2601B">
        <w:rPr>
          <w:rFonts w:asciiTheme="majorHAnsi" w:hAnsiTheme="majorHAnsi" w:cs="Arial"/>
          <w:b/>
          <w:bCs/>
          <w:sz w:val="24"/>
          <w:szCs w:val="24"/>
          <w:lang w:val="gl-ES"/>
        </w:rPr>
        <w:t xml:space="preserve"> de los residuos de </w:t>
      </w:r>
      <w:proofErr w:type="spellStart"/>
      <w:r w:rsidRPr="00B2601B">
        <w:rPr>
          <w:rFonts w:asciiTheme="majorHAnsi" w:hAnsiTheme="majorHAnsi" w:cs="Arial"/>
          <w:b/>
          <w:bCs/>
          <w:sz w:val="24"/>
          <w:szCs w:val="24"/>
          <w:lang w:val="gl-ES"/>
        </w:rPr>
        <w:t>construcción</w:t>
      </w:r>
      <w:proofErr w:type="spellEnd"/>
      <w:r w:rsidRPr="00B2601B">
        <w:rPr>
          <w:rFonts w:asciiTheme="majorHAnsi" w:hAnsiTheme="majorHAnsi" w:cs="Arial"/>
          <w:b/>
          <w:bCs/>
          <w:sz w:val="24"/>
          <w:szCs w:val="24"/>
          <w:lang w:val="gl-ES"/>
        </w:rPr>
        <w:t xml:space="preserve"> y demolición” referidas á planificación sobre residuos de construción e demolición.</w:t>
      </w:r>
    </w:p>
    <w:p w14:paraId="7B21A1BB" w14:textId="7B648E78" w:rsidR="006D46B9" w:rsidRPr="00B2601B" w:rsidRDefault="006D46B9" w:rsidP="00023A4C">
      <w:pPr>
        <w:pStyle w:val="Prrafodelista"/>
        <w:spacing w:before="240" w:after="0"/>
        <w:ind w:left="705"/>
        <w:jc w:val="both"/>
        <w:rPr>
          <w:rFonts w:asciiTheme="majorHAnsi" w:hAnsiTheme="majorHAnsi" w:cs="Arial"/>
          <w:b/>
          <w:bCs/>
          <w:sz w:val="24"/>
          <w:szCs w:val="24"/>
          <w:lang w:val="gl-ES"/>
        </w:rPr>
      </w:pPr>
    </w:p>
    <w:p w14:paraId="3D559ED2" w14:textId="4F704E41" w:rsidR="006D46B9" w:rsidRPr="00B2601B" w:rsidRDefault="006D46B9" w:rsidP="00023A4C">
      <w:pPr>
        <w:pStyle w:val="Prrafodelista"/>
        <w:numPr>
          <w:ilvl w:val="0"/>
          <w:numId w:val="38"/>
        </w:numPr>
        <w:spacing w:before="240" w:after="0"/>
        <w:ind w:left="705"/>
        <w:jc w:val="both"/>
        <w:rPr>
          <w:rFonts w:asciiTheme="majorHAnsi" w:hAnsiTheme="majorHAnsi" w:cs="Arial"/>
          <w:b/>
          <w:bCs/>
          <w:sz w:val="24"/>
          <w:szCs w:val="24"/>
          <w:lang w:val="gl-ES"/>
        </w:rPr>
      </w:pPr>
      <w:r w:rsidRPr="00B2601B">
        <w:rPr>
          <w:rFonts w:asciiTheme="majorHAnsi" w:hAnsiTheme="majorHAnsi" w:cs="Arial"/>
          <w:b/>
          <w:bCs/>
          <w:sz w:val="24"/>
          <w:szCs w:val="24"/>
          <w:lang w:val="gl-ES"/>
        </w:rPr>
        <w:t xml:space="preserve">Non se establecen de xeito correcto as vantaxes asociadas á posta en marcha do parque eólico. Na páxina 45 do </w:t>
      </w:r>
      <w:r w:rsidR="00D45B60" w:rsidRPr="00B2601B">
        <w:rPr>
          <w:rFonts w:asciiTheme="majorHAnsi" w:hAnsiTheme="majorHAnsi" w:cs="Arial"/>
          <w:b/>
          <w:bCs/>
          <w:sz w:val="24"/>
          <w:szCs w:val="24"/>
          <w:lang w:val="gl-ES"/>
        </w:rPr>
        <w:t>Estudo de Impacto Ambiental (</w:t>
      </w:r>
      <w:proofErr w:type="spellStart"/>
      <w:r w:rsidRPr="00B2601B">
        <w:rPr>
          <w:rFonts w:asciiTheme="majorHAnsi" w:hAnsiTheme="majorHAnsi" w:cs="Arial"/>
          <w:b/>
          <w:bCs/>
          <w:sz w:val="24"/>
          <w:szCs w:val="24"/>
          <w:lang w:val="gl-ES"/>
        </w:rPr>
        <w:t>EsIA</w:t>
      </w:r>
      <w:proofErr w:type="spellEnd"/>
      <w:r w:rsidR="00D45B60" w:rsidRPr="00B2601B">
        <w:rPr>
          <w:rFonts w:asciiTheme="majorHAnsi" w:hAnsiTheme="majorHAnsi" w:cs="Arial"/>
          <w:b/>
          <w:bCs/>
          <w:sz w:val="24"/>
          <w:szCs w:val="24"/>
          <w:lang w:val="gl-ES"/>
        </w:rPr>
        <w:t>)</w:t>
      </w:r>
      <w:r w:rsidRPr="00B2601B">
        <w:rPr>
          <w:rFonts w:asciiTheme="majorHAnsi" w:hAnsiTheme="majorHAnsi" w:cs="Arial"/>
          <w:b/>
          <w:bCs/>
          <w:sz w:val="24"/>
          <w:szCs w:val="24"/>
          <w:lang w:val="gl-ES"/>
        </w:rPr>
        <w:t xml:space="preserve"> indícase que a principal vantaxe con respecto ó medio biótico será a proposición de medidas mitigadoras e correctoras para minimizar os impactos e a elaboración dun plan de vixilancia. Esta cuestión non pode ser considerada como una vantaxe para o medio biótico, posto que a construción do parque non vai xerar unha mellora da situación do medio biótico do entorno.</w:t>
      </w:r>
    </w:p>
    <w:p w14:paraId="27768517" w14:textId="77777777" w:rsidR="00023A4C" w:rsidRPr="00B2601B" w:rsidRDefault="00023A4C" w:rsidP="00023A4C">
      <w:pPr>
        <w:pStyle w:val="Prrafodelista"/>
        <w:spacing w:before="240" w:after="160"/>
        <w:ind w:left="709"/>
        <w:jc w:val="both"/>
        <w:rPr>
          <w:rFonts w:asciiTheme="majorHAnsi" w:eastAsia="Calibri" w:hAnsiTheme="majorHAnsi" w:cs="Arial"/>
          <w:bCs/>
          <w:sz w:val="24"/>
          <w:szCs w:val="24"/>
          <w:lang w:val="gl-ES"/>
        </w:rPr>
      </w:pPr>
    </w:p>
    <w:p w14:paraId="67D8610F" w14:textId="46E3AD27" w:rsidR="006D46B9" w:rsidRPr="00B2601B" w:rsidRDefault="006D46B9" w:rsidP="00023A4C">
      <w:pPr>
        <w:pStyle w:val="Prrafodelista"/>
        <w:numPr>
          <w:ilvl w:val="0"/>
          <w:numId w:val="38"/>
        </w:numPr>
        <w:spacing w:before="240" w:after="160"/>
        <w:ind w:left="709" w:hanging="425"/>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 xml:space="preserve">Non se avalía de maneira obxectiva a alternativa 0 en relación a tódolos aspectos ambientais e sociais. Esta análise é de obrigado cumprimento segundo o </w:t>
      </w:r>
      <w:r w:rsidRPr="00B2601B">
        <w:rPr>
          <w:rFonts w:asciiTheme="majorHAnsi" w:eastAsia="Calibri" w:hAnsiTheme="majorHAnsi" w:cs="Arial"/>
          <w:bCs/>
          <w:sz w:val="24"/>
          <w:szCs w:val="24"/>
          <w:lang w:val="gl-ES"/>
        </w:rPr>
        <w:t>artigo 35 da “</w:t>
      </w:r>
      <w:proofErr w:type="spellStart"/>
      <w:r w:rsidRPr="00B2601B">
        <w:rPr>
          <w:rFonts w:asciiTheme="majorHAnsi" w:eastAsia="Calibri" w:hAnsiTheme="majorHAnsi" w:cs="Arial"/>
          <w:bCs/>
          <w:sz w:val="24"/>
          <w:szCs w:val="24"/>
          <w:lang w:val="gl-ES"/>
        </w:rPr>
        <w:t>Ley</w:t>
      </w:r>
      <w:proofErr w:type="spellEnd"/>
      <w:r w:rsidRPr="00B2601B">
        <w:rPr>
          <w:rFonts w:asciiTheme="majorHAnsi" w:eastAsia="Calibri" w:hAnsiTheme="majorHAnsi" w:cs="Arial"/>
          <w:bCs/>
          <w:sz w:val="24"/>
          <w:szCs w:val="24"/>
          <w:lang w:val="gl-ES"/>
        </w:rPr>
        <w:t xml:space="preserve"> 21/2013, de 9 de </w:t>
      </w:r>
      <w:proofErr w:type="spellStart"/>
      <w:r w:rsidRPr="00B2601B">
        <w:rPr>
          <w:rFonts w:asciiTheme="majorHAnsi" w:eastAsia="Calibri" w:hAnsiTheme="majorHAnsi" w:cs="Arial"/>
          <w:bCs/>
          <w:sz w:val="24"/>
          <w:szCs w:val="24"/>
          <w:lang w:val="gl-ES"/>
        </w:rPr>
        <w:t>diciembre</w:t>
      </w:r>
      <w:proofErr w:type="spellEnd"/>
      <w:r w:rsidRPr="00B2601B">
        <w:rPr>
          <w:rFonts w:asciiTheme="majorHAnsi" w:eastAsia="Calibri" w:hAnsiTheme="majorHAnsi" w:cs="Arial"/>
          <w:bCs/>
          <w:sz w:val="24"/>
          <w:szCs w:val="24"/>
          <w:lang w:val="gl-ES"/>
        </w:rPr>
        <w:t xml:space="preserve">, de </w:t>
      </w:r>
      <w:proofErr w:type="spellStart"/>
      <w:r w:rsidRPr="00B2601B">
        <w:rPr>
          <w:rFonts w:asciiTheme="majorHAnsi" w:eastAsia="Calibri" w:hAnsiTheme="majorHAnsi" w:cs="Arial"/>
          <w:bCs/>
          <w:sz w:val="24"/>
          <w:szCs w:val="24"/>
          <w:lang w:val="gl-ES"/>
        </w:rPr>
        <w:t>evaluación</w:t>
      </w:r>
      <w:proofErr w:type="spellEnd"/>
      <w:r w:rsidRPr="00B2601B">
        <w:rPr>
          <w:rFonts w:asciiTheme="majorHAnsi" w:eastAsia="Calibri" w:hAnsiTheme="majorHAnsi" w:cs="Arial"/>
          <w:bCs/>
          <w:sz w:val="24"/>
          <w:szCs w:val="24"/>
          <w:lang w:val="gl-ES"/>
        </w:rPr>
        <w:t xml:space="preserve"> ambiental”</w:t>
      </w:r>
    </w:p>
    <w:p w14:paraId="60C0DE69" w14:textId="77777777" w:rsidR="006D46B9" w:rsidRPr="00B2601B" w:rsidRDefault="006D46B9" w:rsidP="00023A4C">
      <w:pPr>
        <w:pStyle w:val="Prrafodelista"/>
        <w:spacing w:before="240" w:after="160"/>
        <w:ind w:left="709" w:hanging="425"/>
        <w:jc w:val="both"/>
        <w:rPr>
          <w:rFonts w:asciiTheme="majorHAnsi" w:eastAsia="Calibri" w:hAnsiTheme="majorHAnsi" w:cs="Arial"/>
          <w:bCs/>
          <w:sz w:val="24"/>
          <w:szCs w:val="24"/>
          <w:lang w:val="gl-ES"/>
        </w:rPr>
      </w:pPr>
    </w:p>
    <w:p w14:paraId="44393C13" w14:textId="6ACB2289" w:rsidR="006D46B9" w:rsidRPr="00B2601B" w:rsidRDefault="006D46B9" w:rsidP="00023A4C">
      <w:pPr>
        <w:pStyle w:val="Prrafodelista"/>
        <w:numPr>
          <w:ilvl w:val="0"/>
          <w:numId w:val="38"/>
        </w:numPr>
        <w:spacing w:before="240" w:after="160"/>
        <w:ind w:left="709" w:hanging="425"/>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Non se realiza un estudo comparativo eficaz da situación ambiental actual coa actuación derivada do proxecto obxecto de avaliación para cada alternativa, tal e como determina o apartado 3.e do Anexo VI da “</w:t>
      </w:r>
      <w:proofErr w:type="spellStart"/>
      <w:r w:rsidRPr="00B2601B">
        <w:rPr>
          <w:rFonts w:asciiTheme="majorHAnsi" w:eastAsia="Calibri" w:hAnsiTheme="majorHAnsi" w:cs="Arial"/>
          <w:b/>
          <w:sz w:val="24"/>
          <w:szCs w:val="24"/>
          <w:lang w:val="gl-ES"/>
        </w:rPr>
        <w:t>Ley</w:t>
      </w:r>
      <w:proofErr w:type="spellEnd"/>
      <w:r w:rsidRPr="00B2601B">
        <w:rPr>
          <w:rFonts w:asciiTheme="majorHAnsi" w:eastAsia="Calibri" w:hAnsiTheme="majorHAnsi" w:cs="Arial"/>
          <w:b/>
          <w:sz w:val="24"/>
          <w:szCs w:val="24"/>
          <w:lang w:val="gl-ES"/>
        </w:rPr>
        <w:t xml:space="preserve"> 21/2013, de 9 de </w:t>
      </w:r>
      <w:proofErr w:type="spellStart"/>
      <w:r w:rsidRPr="00B2601B">
        <w:rPr>
          <w:rFonts w:asciiTheme="majorHAnsi" w:eastAsia="Calibri" w:hAnsiTheme="majorHAnsi" w:cs="Arial"/>
          <w:b/>
          <w:sz w:val="24"/>
          <w:szCs w:val="24"/>
          <w:lang w:val="gl-ES"/>
        </w:rPr>
        <w:t>diciembre</w:t>
      </w:r>
      <w:proofErr w:type="spellEnd"/>
      <w:r w:rsidRPr="00B2601B">
        <w:rPr>
          <w:rFonts w:asciiTheme="majorHAnsi" w:eastAsia="Calibri" w:hAnsiTheme="majorHAnsi" w:cs="Arial"/>
          <w:b/>
          <w:sz w:val="24"/>
          <w:szCs w:val="24"/>
          <w:lang w:val="gl-ES"/>
        </w:rPr>
        <w:t xml:space="preserve">, de </w:t>
      </w:r>
      <w:proofErr w:type="spellStart"/>
      <w:r w:rsidRPr="00B2601B">
        <w:rPr>
          <w:rFonts w:asciiTheme="majorHAnsi" w:eastAsia="Calibri" w:hAnsiTheme="majorHAnsi" w:cs="Arial"/>
          <w:b/>
          <w:sz w:val="24"/>
          <w:szCs w:val="24"/>
          <w:lang w:val="gl-ES"/>
        </w:rPr>
        <w:t>evaluación</w:t>
      </w:r>
      <w:proofErr w:type="spellEnd"/>
      <w:r w:rsidRPr="00B2601B">
        <w:rPr>
          <w:rFonts w:asciiTheme="majorHAnsi" w:eastAsia="Calibri" w:hAnsiTheme="majorHAnsi" w:cs="Arial"/>
          <w:b/>
          <w:sz w:val="24"/>
          <w:szCs w:val="24"/>
          <w:lang w:val="gl-ES"/>
        </w:rPr>
        <w:t xml:space="preserve"> ambiental”.</w:t>
      </w:r>
    </w:p>
    <w:p w14:paraId="690412B4" w14:textId="789346B5" w:rsidR="00B2601B" w:rsidRDefault="00B2601B" w:rsidP="00B2601B">
      <w:pPr>
        <w:spacing w:before="240" w:after="160"/>
        <w:jc w:val="both"/>
        <w:rPr>
          <w:rFonts w:asciiTheme="majorHAnsi" w:eastAsia="Calibri" w:hAnsiTheme="majorHAnsi" w:cs="Arial"/>
          <w:bCs/>
          <w:sz w:val="24"/>
          <w:szCs w:val="24"/>
          <w:lang w:val="gl-ES"/>
        </w:rPr>
      </w:pPr>
    </w:p>
    <w:p w14:paraId="450C747B" w14:textId="77777777" w:rsidR="00B2601B" w:rsidRPr="00B2601B" w:rsidRDefault="00B2601B" w:rsidP="00B2601B">
      <w:pPr>
        <w:spacing w:before="240" w:after="160"/>
        <w:jc w:val="both"/>
        <w:rPr>
          <w:rFonts w:asciiTheme="majorHAnsi" w:eastAsia="Calibri" w:hAnsiTheme="majorHAnsi" w:cs="Arial"/>
          <w:bCs/>
          <w:sz w:val="24"/>
          <w:szCs w:val="24"/>
          <w:lang w:val="gl-ES"/>
        </w:rPr>
      </w:pPr>
    </w:p>
    <w:p w14:paraId="55231628" w14:textId="0EC72049" w:rsidR="00B2601B" w:rsidRPr="00B2601B" w:rsidRDefault="00B2601B" w:rsidP="00B2601B">
      <w:pPr>
        <w:rPr>
          <w:rFonts w:asciiTheme="majorHAnsi" w:hAnsiTheme="majorHAnsi" w:cs="Arial"/>
          <w:sz w:val="24"/>
          <w:szCs w:val="24"/>
          <w:lang w:val="gl-ES"/>
        </w:rPr>
      </w:pPr>
      <w:r>
        <w:rPr>
          <w:rFonts w:asciiTheme="majorHAnsi" w:hAnsiTheme="majorHAnsi" w:cs="Arial"/>
          <w:sz w:val="24"/>
          <w:szCs w:val="24"/>
          <w:lang w:val="gl-ES"/>
        </w:rPr>
        <w:t xml:space="preserve">            </w:t>
      </w:r>
      <w:r w:rsidRPr="00B2601B">
        <w:rPr>
          <w:rFonts w:asciiTheme="majorHAnsi" w:hAnsiTheme="majorHAnsi" w:cs="Arial"/>
          <w:sz w:val="24"/>
          <w:szCs w:val="24"/>
          <w:lang w:val="gl-ES"/>
        </w:rPr>
        <w:t xml:space="preserve">Oia a, ____ de ______________________ </w:t>
      </w:r>
      <w:proofErr w:type="spellStart"/>
      <w:r w:rsidRPr="00B2601B">
        <w:rPr>
          <w:rFonts w:asciiTheme="majorHAnsi" w:hAnsiTheme="majorHAnsi" w:cs="Arial"/>
          <w:sz w:val="24"/>
          <w:szCs w:val="24"/>
          <w:lang w:val="gl-ES"/>
        </w:rPr>
        <w:t>de</w:t>
      </w:r>
      <w:proofErr w:type="spellEnd"/>
      <w:r w:rsidRPr="00B2601B">
        <w:rPr>
          <w:rFonts w:asciiTheme="majorHAnsi" w:hAnsiTheme="majorHAnsi" w:cs="Arial"/>
          <w:sz w:val="24"/>
          <w:szCs w:val="24"/>
          <w:lang w:val="gl-ES"/>
        </w:rPr>
        <w:t xml:space="preserve"> 2021</w:t>
      </w:r>
      <w:r>
        <w:rPr>
          <w:rFonts w:asciiTheme="majorHAnsi" w:hAnsiTheme="majorHAnsi" w:cs="Arial"/>
          <w:sz w:val="24"/>
          <w:szCs w:val="24"/>
          <w:lang w:val="gl-ES"/>
        </w:rPr>
        <w:t xml:space="preserve">                            </w:t>
      </w:r>
      <w:proofErr w:type="spellStart"/>
      <w:r w:rsidRPr="00B2601B">
        <w:rPr>
          <w:rFonts w:asciiTheme="majorHAnsi" w:hAnsiTheme="majorHAnsi" w:cs="Arial"/>
          <w:sz w:val="24"/>
          <w:szCs w:val="24"/>
          <w:lang w:val="gl-ES"/>
        </w:rPr>
        <w:t>Asdo</w:t>
      </w:r>
      <w:proofErr w:type="spellEnd"/>
      <w:r w:rsidRPr="00B2601B">
        <w:rPr>
          <w:rFonts w:asciiTheme="majorHAnsi" w:hAnsiTheme="majorHAnsi" w:cs="Arial"/>
          <w:sz w:val="24"/>
          <w:szCs w:val="24"/>
          <w:lang w:val="gl-ES"/>
        </w:rPr>
        <w:t>.- _______________________</w:t>
      </w:r>
    </w:p>
    <w:p w14:paraId="7C431C00" w14:textId="77777777" w:rsidR="006D46B9" w:rsidRPr="00B2601B" w:rsidRDefault="006D46B9" w:rsidP="00023A4C">
      <w:pPr>
        <w:pStyle w:val="Prrafodelista"/>
        <w:spacing w:before="240" w:after="160"/>
        <w:ind w:left="709" w:hanging="425"/>
        <w:jc w:val="both"/>
        <w:rPr>
          <w:rFonts w:asciiTheme="majorHAnsi" w:eastAsia="Calibri" w:hAnsiTheme="majorHAnsi" w:cs="Arial"/>
          <w:bCs/>
          <w:sz w:val="24"/>
          <w:szCs w:val="24"/>
          <w:lang w:val="gl-ES"/>
        </w:rPr>
      </w:pPr>
    </w:p>
    <w:p w14:paraId="691D6898" w14:textId="6859608F" w:rsidR="00A76F12" w:rsidRPr="00B2601B" w:rsidRDefault="006D46B9" w:rsidP="00A76F12">
      <w:pPr>
        <w:pStyle w:val="Prrafodelista"/>
        <w:numPr>
          <w:ilvl w:val="0"/>
          <w:numId w:val="38"/>
        </w:numPr>
        <w:spacing w:before="240" w:after="160"/>
        <w:ind w:left="709" w:hanging="425"/>
        <w:jc w:val="both"/>
        <w:rPr>
          <w:rFonts w:asciiTheme="majorHAnsi" w:hAnsiTheme="majorHAnsi" w:cs="Arial"/>
          <w:sz w:val="24"/>
          <w:szCs w:val="24"/>
          <w:lang w:val="gl-ES"/>
        </w:rPr>
      </w:pPr>
      <w:r w:rsidRPr="00B2601B">
        <w:rPr>
          <w:rFonts w:asciiTheme="majorHAnsi" w:eastAsia="Calibri" w:hAnsiTheme="majorHAnsi" w:cs="Arial"/>
          <w:b/>
          <w:sz w:val="24"/>
          <w:szCs w:val="24"/>
          <w:lang w:val="gl-ES"/>
        </w:rPr>
        <w:t>A poligonal do parque eólico se atopa nunha zona catalogada como “Área de distribución potencial” da escribente das canaveiras (</w:t>
      </w:r>
      <w:proofErr w:type="spellStart"/>
      <w:r w:rsidRPr="00B2601B">
        <w:rPr>
          <w:rFonts w:asciiTheme="majorHAnsi" w:eastAsia="Calibri" w:hAnsiTheme="majorHAnsi" w:cs="Arial"/>
          <w:b/>
          <w:i/>
          <w:iCs/>
          <w:sz w:val="24"/>
          <w:szCs w:val="24"/>
          <w:lang w:val="gl-ES"/>
        </w:rPr>
        <w:t>Emberiza</w:t>
      </w:r>
      <w:proofErr w:type="spellEnd"/>
      <w:r w:rsidRPr="00B2601B">
        <w:rPr>
          <w:rFonts w:asciiTheme="majorHAnsi" w:eastAsia="Calibri" w:hAnsiTheme="majorHAnsi" w:cs="Arial"/>
          <w:b/>
          <w:i/>
          <w:iCs/>
          <w:sz w:val="24"/>
          <w:szCs w:val="24"/>
          <w:lang w:val="gl-ES"/>
        </w:rPr>
        <w:t xml:space="preserve"> </w:t>
      </w:r>
      <w:proofErr w:type="spellStart"/>
      <w:r w:rsidRPr="00B2601B">
        <w:rPr>
          <w:rFonts w:asciiTheme="majorHAnsi" w:eastAsia="Calibri" w:hAnsiTheme="majorHAnsi" w:cs="Arial"/>
          <w:b/>
          <w:i/>
          <w:iCs/>
          <w:sz w:val="24"/>
          <w:szCs w:val="24"/>
          <w:lang w:val="gl-ES"/>
        </w:rPr>
        <w:t>schoeniclus</w:t>
      </w:r>
      <w:proofErr w:type="spellEnd"/>
      <w:r w:rsidRPr="00B2601B">
        <w:rPr>
          <w:rFonts w:asciiTheme="majorHAnsi" w:eastAsia="Calibri" w:hAnsiTheme="majorHAnsi" w:cs="Arial"/>
          <w:b/>
          <w:i/>
          <w:iCs/>
          <w:sz w:val="24"/>
          <w:szCs w:val="24"/>
          <w:lang w:val="gl-ES"/>
        </w:rPr>
        <w:t xml:space="preserve"> </w:t>
      </w:r>
      <w:proofErr w:type="spellStart"/>
      <w:r w:rsidRPr="00B2601B">
        <w:rPr>
          <w:rFonts w:asciiTheme="majorHAnsi" w:eastAsia="Calibri" w:hAnsiTheme="majorHAnsi" w:cs="Arial"/>
          <w:b/>
          <w:i/>
          <w:iCs/>
          <w:sz w:val="24"/>
          <w:szCs w:val="24"/>
          <w:lang w:val="gl-ES"/>
        </w:rPr>
        <w:t>lusitanica</w:t>
      </w:r>
      <w:proofErr w:type="spellEnd"/>
      <w:r w:rsidRPr="00B2601B">
        <w:rPr>
          <w:rFonts w:asciiTheme="majorHAnsi" w:eastAsia="Calibri" w:hAnsiTheme="majorHAnsi" w:cs="Arial"/>
          <w:b/>
          <w:sz w:val="24"/>
          <w:szCs w:val="24"/>
          <w:lang w:val="gl-ES"/>
        </w:rPr>
        <w:t xml:space="preserve">), especie incluída dentro dun Plan de Recuperación en Galicia. </w:t>
      </w:r>
    </w:p>
    <w:p w14:paraId="1757CF87" w14:textId="77777777" w:rsidR="00A76F12" w:rsidRPr="00B2601B" w:rsidRDefault="00A76F12" w:rsidP="00A76F12">
      <w:pPr>
        <w:pStyle w:val="Prrafodelista"/>
        <w:spacing w:before="240" w:after="160"/>
        <w:ind w:left="709"/>
        <w:rPr>
          <w:rFonts w:asciiTheme="majorHAnsi" w:hAnsiTheme="majorHAnsi" w:cs="Arial"/>
          <w:sz w:val="24"/>
          <w:szCs w:val="24"/>
          <w:lang w:val="gl-ES"/>
        </w:rPr>
      </w:pPr>
    </w:p>
    <w:p w14:paraId="3D425D7B" w14:textId="3D35432C" w:rsidR="006D46B9"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
          <w:sz w:val="24"/>
          <w:szCs w:val="24"/>
          <w:lang w:val="gl-ES"/>
        </w:rPr>
      </w:pPr>
      <w:r w:rsidRPr="00B2601B">
        <w:rPr>
          <w:rFonts w:asciiTheme="majorHAnsi" w:eastAsia="Calibri" w:hAnsiTheme="majorHAnsi" w:cs="Arial"/>
          <w:b/>
          <w:sz w:val="24"/>
          <w:szCs w:val="24"/>
          <w:lang w:val="gl-ES"/>
        </w:rPr>
        <w:t xml:space="preserve">Débese reconsiderar o impacto que o parque eólico pode producir sobre os quirópteros, valorado como moderado no </w:t>
      </w:r>
      <w:proofErr w:type="spellStart"/>
      <w:r w:rsidRPr="00B2601B">
        <w:rPr>
          <w:rFonts w:asciiTheme="majorHAnsi" w:eastAsia="Calibri" w:hAnsiTheme="majorHAnsi" w:cs="Arial"/>
          <w:b/>
          <w:sz w:val="24"/>
          <w:szCs w:val="24"/>
          <w:lang w:val="gl-ES"/>
        </w:rPr>
        <w:t>EsIA</w:t>
      </w:r>
      <w:proofErr w:type="spellEnd"/>
      <w:r w:rsidRPr="00B2601B">
        <w:rPr>
          <w:rFonts w:asciiTheme="majorHAnsi" w:eastAsia="Calibri" w:hAnsiTheme="majorHAnsi" w:cs="Arial"/>
          <w:b/>
          <w:sz w:val="24"/>
          <w:szCs w:val="24"/>
          <w:lang w:val="gl-ES"/>
        </w:rPr>
        <w:t xml:space="preserve"> </w:t>
      </w:r>
      <w:proofErr w:type="spellStart"/>
      <w:r w:rsidRPr="00B2601B">
        <w:rPr>
          <w:rFonts w:asciiTheme="majorHAnsi" w:eastAsia="Calibri" w:hAnsiTheme="majorHAnsi" w:cs="Arial"/>
          <w:b/>
          <w:sz w:val="24"/>
          <w:szCs w:val="24"/>
          <w:lang w:val="gl-ES"/>
        </w:rPr>
        <w:t>ya</w:t>
      </w:r>
      <w:proofErr w:type="spellEnd"/>
      <w:r w:rsidRPr="00B2601B">
        <w:rPr>
          <w:rFonts w:asciiTheme="majorHAnsi" w:eastAsia="Calibri" w:hAnsiTheme="majorHAnsi" w:cs="Arial"/>
          <w:b/>
          <w:sz w:val="24"/>
          <w:szCs w:val="24"/>
          <w:lang w:val="gl-ES"/>
        </w:rPr>
        <w:t xml:space="preserve"> que o propio estudo de impacto do parque recolle a presenza, entre outros, do </w:t>
      </w:r>
      <w:r w:rsidRPr="00B2601B">
        <w:rPr>
          <w:rFonts w:asciiTheme="majorHAnsi" w:eastAsia="Calibri" w:hAnsiTheme="majorHAnsi" w:cs="Arial"/>
          <w:bCs/>
          <w:sz w:val="24"/>
          <w:szCs w:val="24"/>
          <w:lang w:val="gl-ES"/>
        </w:rPr>
        <w:t>Morcego grande de ferradura (</w:t>
      </w:r>
      <w:proofErr w:type="spellStart"/>
      <w:r w:rsidRPr="00B2601B">
        <w:rPr>
          <w:rFonts w:asciiTheme="majorHAnsi" w:eastAsia="Calibri" w:hAnsiTheme="majorHAnsi" w:cs="Arial"/>
          <w:bCs/>
          <w:i/>
          <w:iCs/>
          <w:sz w:val="24"/>
          <w:szCs w:val="24"/>
          <w:lang w:val="gl-ES"/>
        </w:rPr>
        <w:t>Rhinolophus</w:t>
      </w:r>
      <w:proofErr w:type="spellEnd"/>
      <w:r w:rsidRPr="00B2601B">
        <w:rPr>
          <w:rFonts w:asciiTheme="majorHAnsi" w:eastAsia="Calibri" w:hAnsiTheme="majorHAnsi" w:cs="Arial"/>
          <w:bCs/>
          <w:i/>
          <w:iCs/>
          <w:sz w:val="24"/>
          <w:szCs w:val="24"/>
          <w:lang w:val="gl-ES"/>
        </w:rPr>
        <w:t xml:space="preserve"> </w:t>
      </w:r>
      <w:proofErr w:type="spellStart"/>
      <w:r w:rsidRPr="00B2601B">
        <w:rPr>
          <w:rFonts w:asciiTheme="majorHAnsi" w:eastAsia="Calibri" w:hAnsiTheme="majorHAnsi" w:cs="Arial"/>
          <w:bCs/>
          <w:i/>
          <w:iCs/>
          <w:sz w:val="24"/>
          <w:szCs w:val="24"/>
          <w:lang w:val="gl-ES"/>
        </w:rPr>
        <w:t>ferrumequinum</w:t>
      </w:r>
      <w:proofErr w:type="spellEnd"/>
      <w:r w:rsidRPr="00B2601B">
        <w:rPr>
          <w:rFonts w:asciiTheme="majorHAnsi" w:eastAsia="Calibri" w:hAnsiTheme="majorHAnsi" w:cs="Arial"/>
          <w:bCs/>
          <w:sz w:val="24"/>
          <w:szCs w:val="24"/>
          <w:lang w:val="gl-ES"/>
        </w:rPr>
        <w:t xml:space="preserve">), catalogado como vulnerable en el Catálogo Galego de Especies Ameazadas (CGEA) y en el Catálogo Nacional de Especies </w:t>
      </w:r>
      <w:proofErr w:type="spellStart"/>
      <w:r w:rsidRPr="00B2601B">
        <w:rPr>
          <w:rFonts w:asciiTheme="majorHAnsi" w:eastAsia="Calibri" w:hAnsiTheme="majorHAnsi" w:cs="Arial"/>
          <w:bCs/>
          <w:sz w:val="24"/>
          <w:szCs w:val="24"/>
          <w:lang w:val="gl-ES"/>
        </w:rPr>
        <w:t>Amenazadas</w:t>
      </w:r>
      <w:proofErr w:type="spellEnd"/>
      <w:r w:rsidRPr="00B2601B">
        <w:rPr>
          <w:rFonts w:asciiTheme="majorHAnsi" w:eastAsia="Calibri" w:hAnsiTheme="majorHAnsi" w:cs="Arial"/>
          <w:bCs/>
          <w:sz w:val="24"/>
          <w:szCs w:val="24"/>
          <w:lang w:val="gl-ES"/>
        </w:rPr>
        <w:t xml:space="preserve"> (CNEA). </w:t>
      </w:r>
    </w:p>
    <w:p w14:paraId="3F5ED603" w14:textId="77777777" w:rsidR="006D46B9" w:rsidRPr="00B2601B" w:rsidRDefault="006D46B9" w:rsidP="00AE2BEE">
      <w:pPr>
        <w:pStyle w:val="Prrafodelista"/>
        <w:spacing w:before="240" w:after="160"/>
        <w:ind w:left="851" w:hanging="567"/>
        <w:jc w:val="both"/>
        <w:rPr>
          <w:rFonts w:asciiTheme="majorHAnsi" w:eastAsia="Calibri" w:hAnsiTheme="majorHAnsi" w:cs="Arial"/>
          <w:b/>
          <w:sz w:val="24"/>
          <w:szCs w:val="24"/>
          <w:lang w:val="gl-ES"/>
        </w:rPr>
      </w:pPr>
    </w:p>
    <w:p w14:paraId="2F1A8027" w14:textId="34242FFC" w:rsidR="006D46B9"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Menosprézase o impacto visual e paisaxístico que o parque eólico Albariño I xera no seu entorno, especialmente no caso da Área de Especial Interese Paisaxístico (AEIP) da Serra da Groba (código AEIP: AEIP_06_09).</w:t>
      </w:r>
    </w:p>
    <w:p w14:paraId="526C03DC" w14:textId="77777777" w:rsidR="006D46B9" w:rsidRPr="00B2601B" w:rsidRDefault="006D46B9" w:rsidP="00AE2BEE">
      <w:pPr>
        <w:pStyle w:val="Prrafodelista"/>
        <w:spacing w:before="240" w:after="160"/>
        <w:ind w:left="851" w:hanging="567"/>
        <w:jc w:val="both"/>
        <w:rPr>
          <w:rFonts w:asciiTheme="majorHAnsi" w:eastAsia="Calibri" w:hAnsiTheme="majorHAnsi" w:cs="Arial"/>
          <w:bCs/>
          <w:sz w:val="24"/>
          <w:szCs w:val="24"/>
          <w:lang w:val="gl-ES"/>
        </w:rPr>
      </w:pPr>
    </w:p>
    <w:p w14:paraId="651B255B" w14:textId="153A1DA1" w:rsidR="006D46B9"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 xml:space="preserve">O </w:t>
      </w:r>
      <w:proofErr w:type="spellStart"/>
      <w:r w:rsidRPr="00B2601B">
        <w:rPr>
          <w:rFonts w:asciiTheme="majorHAnsi" w:eastAsia="Calibri" w:hAnsiTheme="majorHAnsi" w:cs="Arial"/>
          <w:b/>
          <w:sz w:val="24"/>
          <w:szCs w:val="24"/>
          <w:lang w:val="gl-ES"/>
        </w:rPr>
        <w:t>EsIA</w:t>
      </w:r>
      <w:proofErr w:type="spellEnd"/>
      <w:r w:rsidRPr="00B2601B">
        <w:rPr>
          <w:rFonts w:asciiTheme="majorHAnsi" w:eastAsia="Calibri" w:hAnsiTheme="majorHAnsi" w:cs="Arial"/>
          <w:b/>
          <w:sz w:val="24"/>
          <w:szCs w:val="24"/>
          <w:lang w:val="gl-ES"/>
        </w:rPr>
        <w:t xml:space="preserve">  non valora correctamente o impacto acústico producido polo parque eólico no seu entorno, especialmente para o caso do gando. </w:t>
      </w:r>
      <w:r w:rsidRPr="00B2601B">
        <w:rPr>
          <w:rFonts w:asciiTheme="majorHAnsi" w:eastAsia="Calibri" w:hAnsiTheme="majorHAnsi" w:cs="Arial"/>
          <w:bCs/>
          <w:sz w:val="24"/>
          <w:szCs w:val="24"/>
          <w:lang w:val="gl-ES"/>
        </w:rPr>
        <w:t>Isto débese a que soamente valoran o impacto acústico que o parque eólico xeraría aos núcleos de poboación que se encontran nas inmediacións. Non obstante, tamén se debe ter en conta a afección que pode existir nas parcelas de pasto dedicadas á alimentación do gando que se atopan en zonas externas a estes núcleos.</w:t>
      </w:r>
    </w:p>
    <w:p w14:paraId="718F5D90" w14:textId="77777777" w:rsidR="006D46B9" w:rsidRPr="00B2601B" w:rsidRDefault="006D46B9" w:rsidP="00AE2BEE">
      <w:pPr>
        <w:pStyle w:val="Prrafodelista"/>
        <w:spacing w:before="240" w:after="160"/>
        <w:ind w:left="851" w:hanging="567"/>
        <w:jc w:val="both"/>
        <w:rPr>
          <w:rFonts w:asciiTheme="majorHAnsi" w:eastAsia="Calibri" w:hAnsiTheme="majorHAnsi" w:cs="Arial"/>
          <w:bCs/>
          <w:sz w:val="24"/>
          <w:szCs w:val="24"/>
          <w:lang w:val="gl-ES"/>
        </w:rPr>
      </w:pPr>
    </w:p>
    <w:p w14:paraId="5DFB9A59" w14:textId="390020B2" w:rsidR="006D46B9"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 xml:space="preserve">As infraestruturas do proxecto pasan polos seguintes montes veciñais: </w:t>
      </w:r>
      <w:proofErr w:type="spellStart"/>
      <w:r w:rsidRPr="00B2601B">
        <w:rPr>
          <w:rFonts w:asciiTheme="majorHAnsi" w:eastAsia="Calibri" w:hAnsiTheme="majorHAnsi" w:cs="Arial"/>
          <w:b/>
          <w:sz w:val="24"/>
          <w:szCs w:val="24"/>
          <w:lang w:val="gl-ES"/>
        </w:rPr>
        <w:t>Bahiña</w:t>
      </w:r>
      <w:proofErr w:type="spellEnd"/>
      <w:r w:rsidRPr="00B2601B">
        <w:rPr>
          <w:rFonts w:asciiTheme="majorHAnsi" w:eastAsia="Calibri" w:hAnsiTheme="majorHAnsi" w:cs="Arial"/>
          <w:b/>
          <w:sz w:val="24"/>
          <w:szCs w:val="24"/>
          <w:lang w:val="gl-ES"/>
        </w:rPr>
        <w:t xml:space="preserve">, </w:t>
      </w:r>
      <w:proofErr w:type="spellStart"/>
      <w:r w:rsidRPr="00B2601B">
        <w:rPr>
          <w:rFonts w:asciiTheme="majorHAnsi" w:eastAsia="Calibri" w:hAnsiTheme="majorHAnsi" w:cs="Arial"/>
          <w:b/>
          <w:sz w:val="24"/>
          <w:szCs w:val="24"/>
          <w:lang w:val="gl-ES"/>
        </w:rPr>
        <w:t>Belesar</w:t>
      </w:r>
      <w:proofErr w:type="spellEnd"/>
      <w:r w:rsidRPr="00B2601B">
        <w:rPr>
          <w:rFonts w:asciiTheme="majorHAnsi" w:eastAsia="Calibri" w:hAnsiTheme="majorHAnsi" w:cs="Arial"/>
          <w:b/>
          <w:sz w:val="24"/>
          <w:szCs w:val="24"/>
          <w:lang w:val="gl-ES"/>
        </w:rPr>
        <w:t xml:space="preserve">, </w:t>
      </w:r>
      <w:proofErr w:type="spellStart"/>
      <w:r w:rsidRPr="00B2601B">
        <w:rPr>
          <w:rFonts w:asciiTheme="majorHAnsi" w:eastAsia="Calibri" w:hAnsiTheme="majorHAnsi" w:cs="Arial"/>
          <w:b/>
          <w:sz w:val="24"/>
          <w:szCs w:val="24"/>
          <w:lang w:val="gl-ES"/>
        </w:rPr>
        <w:t>Burgueira</w:t>
      </w:r>
      <w:proofErr w:type="spellEnd"/>
      <w:r w:rsidRPr="00B2601B">
        <w:rPr>
          <w:rFonts w:asciiTheme="majorHAnsi" w:eastAsia="Calibri" w:hAnsiTheme="majorHAnsi" w:cs="Arial"/>
          <w:b/>
          <w:sz w:val="24"/>
          <w:szCs w:val="24"/>
          <w:lang w:val="gl-ES"/>
        </w:rPr>
        <w:t xml:space="preserve">, Cereixo, Donas, Foral da Groba, </w:t>
      </w:r>
      <w:proofErr w:type="spellStart"/>
      <w:r w:rsidRPr="00B2601B">
        <w:rPr>
          <w:rFonts w:asciiTheme="majorHAnsi" w:eastAsia="Calibri" w:hAnsiTheme="majorHAnsi" w:cs="Arial"/>
          <w:b/>
          <w:sz w:val="24"/>
          <w:szCs w:val="24"/>
          <w:lang w:val="gl-ES"/>
        </w:rPr>
        <w:t>Mougás</w:t>
      </w:r>
      <w:proofErr w:type="spellEnd"/>
      <w:r w:rsidRPr="00B2601B">
        <w:rPr>
          <w:rFonts w:asciiTheme="majorHAnsi" w:eastAsia="Calibri" w:hAnsiTheme="majorHAnsi" w:cs="Arial"/>
          <w:b/>
          <w:sz w:val="24"/>
          <w:szCs w:val="24"/>
          <w:lang w:val="gl-ES"/>
        </w:rPr>
        <w:t xml:space="preserve">, </w:t>
      </w:r>
      <w:proofErr w:type="spellStart"/>
      <w:r w:rsidRPr="00B2601B">
        <w:rPr>
          <w:rFonts w:asciiTheme="majorHAnsi" w:eastAsia="Calibri" w:hAnsiTheme="majorHAnsi" w:cs="Arial"/>
          <w:b/>
          <w:sz w:val="24"/>
          <w:szCs w:val="24"/>
          <w:lang w:val="gl-ES"/>
        </w:rPr>
        <w:t>Viladesuso</w:t>
      </w:r>
      <w:proofErr w:type="spellEnd"/>
      <w:r w:rsidRPr="00B2601B">
        <w:rPr>
          <w:rFonts w:asciiTheme="majorHAnsi" w:eastAsia="Calibri" w:hAnsiTheme="majorHAnsi" w:cs="Arial"/>
          <w:b/>
          <w:sz w:val="24"/>
          <w:szCs w:val="24"/>
          <w:lang w:val="gl-ES"/>
        </w:rPr>
        <w:t xml:space="preserve"> e Pedrada, </w:t>
      </w:r>
      <w:proofErr w:type="spellStart"/>
      <w:r w:rsidRPr="00B2601B">
        <w:rPr>
          <w:rFonts w:asciiTheme="majorHAnsi" w:eastAsia="Calibri" w:hAnsiTheme="majorHAnsi" w:cs="Arial"/>
          <w:b/>
          <w:sz w:val="24"/>
          <w:szCs w:val="24"/>
          <w:lang w:val="gl-ES"/>
        </w:rPr>
        <w:t>Castillo</w:t>
      </w:r>
      <w:proofErr w:type="spellEnd"/>
      <w:r w:rsidRPr="00B2601B">
        <w:rPr>
          <w:rFonts w:asciiTheme="majorHAnsi" w:eastAsia="Calibri" w:hAnsiTheme="majorHAnsi" w:cs="Arial"/>
          <w:b/>
          <w:sz w:val="24"/>
          <w:szCs w:val="24"/>
          <w:lang w:val="gl-ES"/>
        </w:rPr>
        <w:t xml:space="preserve"> e Queimado. Este feito supón unha clara interferencia no modo de vida dos veciños e veciñas que teñen no monte a súa fonte de ingresos. Neste senso debe dirimirse a prevalencia de usos sen que deba prevalecer o </w:t>
      </w:r>
      <w:r w:rsidR="00A76F12" w:rsidRPr="00B2601B">
        <w:rPr>
          <w:rFonts w:asciiTheme="majorHAnsi" w:eastAsia="Calibri" w:hAnsiTheme="majorHAnsi" w:cs="Arial"/>
          <w:b/>
          <w:sz w:val="24"/>
          <w:szCs w:val="24"/>
          <w:lang w:val="gl-ES"/>
        </w:rPr>
        <w:t>interese</w:t>
      </w:r>
      <w:r w:rsidRPr="00B2601B">
        <w:rPr>
          <w:rFonts w:asciiTheme="majorHAnsi" w:eastAsia="Calibri" w:hAnsiTheme="majorHAnsi" w:cs="Arial"/>
          <w:b/>
          <w:sz w:val="24"/>
          <w:szCs w:val="24"/>
          <w:lang w:val="gl-ES"/>
        </w:rPr>
        <w:t xml:space="preserve"> público sobre do comunal. </w:t>
      </w:r>
    </w:p>
    <w:p w14:paraId="492855D1" w14:textId="77777777" w:rsidR="006D46B9" w:rsidRPr="00B2601B" w:rsidRDefault="006D46B9" w:rsidP="00AE2BEE">
      <w:pPr>
        <w:pStyle w:val="Prrafodelista"/>
        <w:spacing w:before="240" w:after="160"/>
        <w:ind w:left="851" w:hanging="567"/>
        <w:jc w:val="both"/>
        <w:rPr>
          <w:rFonts w:asciiTheme="majorHAnsi" w:eastAsia="Calibri" w:hAnsiTheme="majorHAnsi" w:cs="Arial"/>
          <w:bCs/>
          <w:sz w:val="24"/>
          <w:szCs w:val="24"/>
          <w:lang w:val="gl-ES"/>
        </w:rPr>
      </w:pPr>
    </w:p>
    <w:p w14:paraId="4F72F8CE" w14:textId="0F6B8F82" w:rsidR="006D46B9"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 xml:space="preserve">Non se analizan correctamente as afeccións que o parque eólico provoca no patrimonio histórico-artístico, patrimonio arqueolóxico e actividades recreativas. </w:t>
      </w:r>
      <w:r w:rsidR="00D45B60" w:rsidRPr="00B2601B">
        <w:rPr>
          <w:rFonts w:asciiTheme="majorHAnsi" w:eastAsia="Calibri" w:hAnsiTheme="majorHAnsi" w:cs="Arial"/>
          <w:bCs/>
          <w:sz w:val="24"/>
          <w:szCs w:val="24"/>
          <w:lang w:val="gl-ES"/>
        </w:rPr>
        <w:t>O</w:t>
      </w:r>
      <w:r w:rsidRPr="00B2601B">
        <w:rPr>
          <w:rFonts w:asciiTheme="majorHAnsi" w:eastAsia="Calibri" w:hAnsiTheme="majorHAnsi" w:cs="Arial"/>
          <w:bCs/>
          <w:sz w:val="24"/>
          <w:szCs w:val="24"/>
          <w:lang w:val="gl-ES"/>
        </w:rPr>
        <w:t xml:space="preserve"> inventario do patrimonio histórico-artístico do </w:t>
      </w:r>
      <w:proofErr w:type="spellStart"/>
      <w:r w:rsidRPr="00B2601B">
        <w:rPr>
          <w:rFonts w:asciiTheme="majorHAnsi" w:eastAsia="Calibri" w:hAnsiTheme="majorHAnsi" w:cs="Arial"/>
          <w:bCs/>
          <w:sz w:val="24"/>
          <w:szCs w:val="24"/>
          <w:lang w:val="gl-ES"/>
        </w:rPr>
        <w:t>EsIA</w:t>
      </w:r>
      <w:proofErr w:type="spellEnd"/>
      <w:r w:rsidRPr="00B2601B">
        <w:rPr>
          <w:rFonts w:asciiTheme="majorHAnsi" w:eastAsia="Calibri" w:hAnsiTheme="majorHAnsi" w:cs="Arial"/>
          <w:bCs/>
          <w:sz w:val="24"/>
          <w:szCs w:val="24"/>
          <w:lang w:val="gl-ES"/>
        </w:rPr>
        <w:t xml:space="preserve"> non está completo do </w:t>
      </w:r>
      <w:proofErr w:type="spellStart"/>
      <w:r w:rsidRPr="00B2601B">
        <w:rPr>
          <w:rFonts w:asciiTheme="majorHAnsi" w:eastAsia="Calibri" w:hAnsiTheme="majorHAnsi" w:cs="Arial"/>
          <w:bCs/>
          <w:sz w:val="24"/>
          <w:szCs w:val="24"/>
          <w:lang w:val="gl-ES"/>
        </w:rPr>
        <w:t>EsIA</w:t>
      </w:r>
      <w:proofErr w:type="spellEnd"/>
      <w:r w:rsidRPr="00B2601B">
        <w:rPr>
          <w:rFonts w:asciiTheme="majorHAnsi" w:eastAsia="Calibri" w:hAnsiTheme="majorHAnsi" w:cs="Arial"/>
          <w:bCs/>
          <w:sz w:val="24"/>
          <w:szCs w:val="24"/>
          <w:lang w:val="gl-ES"/>
        </w:rPr>
        <w:t xml:space="preserve"> ao detectarse a non inclusión de elementos catalogados pola Xunta de G</w:t>
      </w:r>
      <w:r w:rsidR="00D45B60" w:rsidRPr="00B2601B">
        <w:rPr>
          <w:rFonts w:asciiTheme="majorHAnsi" w:eastAsia="Calibri" w:hAnsiTheme="majorHAnsi" w:cs="Arial"/>
          <w:bCs/>
          <w:sz w:val="24"/>
          <w:szCs w:val="24"/>
          <w:lang w:val="gl-ES"/>
        </w:rPr>
        <w:t>a</w:t>
      </w:r>
      <w:r w:rsidRPr="00B2601B">
        <w:rPr>
          <w:rFonts w:asciiTheme="majorHAnsi" w:eastAsia="Calibri" w:hAnsiTheme="majorHAnsi" w:cs="Arial"/>
          <w:bCs/>
          <w:sz w:val="24"/>
          <w:szCs w:val="24"/>
          <w:lang w:val="gl-ES"/>
        </w:rPr>
        <w:t>l</w:t>
      </w:r>
      <w:r w:rsidR="00D45B60" w:rsidRPr="00B2601B">
        <w:rPr>
          <w:rFonts w:asciiTheme="majorHAnsi" w:eastAsia="Calibri" w:hAnsiTheme="majorHAnsi" w:cs="Arial"/>
          <w:bCs/>
          <w:sz w:val="24"/>
          <w:szCs w:val="24"/>
          <w:lang w:val="gl-ES"/>
        </w:rPr>
        <w:t>i</w:t>
      </w:r>
      <w:r w:rsidRPr="00B2601B">
        <w:rPr>
          <w:rFonts w:asciiTheme="majorHAnsi" w:eastAsia="Calibri" w:hAnsiTheme="majorHAnsi" w:cs="Arial"/>
          <w:bCs/>
          <w:sz w:val="24"/>
          <w:szCs w:val="24"/>
          <w:lang w:val="gl-ES"/>
        </w:rPr>
        <w:t>cia e que están dentro da poligonal do parque. Así mesmo, no que se refire ao catálogo de actividades recreativas, onde se inclúen de xeito primordial as rutas de sendeirismo, non se menciona a existencia da Rede de Itinerarios de Interese Paisaxística desenvolta pola Consellería de Medio Ambiente, Territorio e Vivenda.</w:t>
      </w:r>
    </w:p>
    <w:p w14:paraId="63C7A95B" w14:textId="6FE03B0F" w:rsidR="006D46B9" w:rsidRDefault="006D46B9" w:rsidP="00AE2BEE">
      <w:pPr>
        <w:pStyle w:val="Prrafodelista"/>
        <w:spacing w:before="240" w:after="160"/>
        <w:ind w:left="851" w:hanging="567"/>
        <w:jc w:val="both"/>
        <w:rPr>
          <w:rFonts w:asciiTheme="majorHAnsi" w:eastAsia="Calibri" w:hAnsiTheme="majorHAnsi" w:cs="Arial"/>
          <w:bCs/>
          <w:sz w:val="24"/>
          <w:szCs w:val="24"/>
          <w:lang w:val="gl-ES"/>
        </w:rPr>
      </w:pPr>
    </w:p>
    <w:p w14:paraId="4FFBDFC9" w14:textId="77777777" w:rsidR="00B2601B" w:rsidRDefault="00B2601B" w:rsidP="00AE2BEE">
      <w:pPr>
        <w:pStyle w:val="Prrafodelista"/>
        <w:spacing w:before="240" w:after="160"/>
        <w:ind w:left="851" w:hanging="567"/>
        <w:jc w:val="both"/>
        <w:rPr>
          <w:rFonts w:asciiTheme="majorHAnsi" w:eastAsia="Calibri" w:hAnsiTheme="majorHAnsi" w:cs="Arial"/>
          <w:bCs/>
          <w:sz w:val="24"/>
          <w:szCs w:val="24"/>
          <w:lang w:val="gl-ES"/>
        </w:rPr>
      </w:pPr>
    </w:p>
    <w:p w14:paraId="19C7AD59" w14:textId="6D678DC4" w:rsidR="00B2601B" w:rsidRPr="00B2601B" w:rsidRDefault="00B2601B" w:rsidP="00B2601B">
      <w:pPr>
        <w:rPr>
          <w:rFonts w:asciiTheme="majorHAnsi" w:hAnsiTheme="majorHAnsi" w:cs="Arial"/>
          <w:sz w:val="24"/>
          <w:szCs w:val="24"/>
          <w:lang w:val="gl-ES"/>
        </w:rPr>
      </w:pPr>
      <w:r>
        <w:rPr>
          <w:rFonts w:asciiTheme="majorHAnsi" w:hAnsiTheme="majorHAnsi" w:cs="Arial"/>
          <w:sz w:val="24"/>
          <w:szCs w:val="24"/>
          <w:lang w:val="gl-ES"/>
        </w:rPr>
        <w:t xml:space="preserve">               </w:t>
      </w:r>
      <w:r w:rsidRPr="00B2601B">
        <w:rPr>
          <w:rFonts w:asciiTheme="majorHAnsi" w:hAnsiTheme="majorHAnsi" w:cs="Arial"/>
          <w:sz w:val="24"/>
          <w:szCs w:val="24"/>
          <w:lang w:val="gl-ES"/>
        </w:rPr>
        <w:t xml:space="preserve">Oia a, ____ de ______________________ </w:t>
      </w:r>
      <w:proofErr w:type="spellStart"/>
      <w:r w:rsidRPr="00B2601B">
        <w:rPr>
          <w:rFonts w:asciiTheme="majorHAnsi" w:hAnsiTheme="majorHAnsi" w:cs="Arial"/>
          <w:sz w:val="24"/>
          <w:szCs w:val="24"/>
          <w:lang w:val="gl-ES"/>
        </w:rPr>
        <w:t>de</w:t>
      </w:r>
      <w:proofErr w:type="spellEnd"/>
      <w:r w:rsidRPr="00B2601B">
        <w:rPr>
          <w:rFonts w:asciiTheme="majorHAnsi" w:hAnsiTheme="majorHAnsi" w:cs="Arial"/>
          <w:sz w:val="24"/>
          <w:szCs w:val="24"/>
          <w:lang w:val="gl-ES"/>
        </w:rPr>
        <w:t xml:space="preserve"> 2021</w:t>
      </w:r>
      <w:r>
        <w:rPr>
          <w:rFonts w:asciiTheme="majorHAnsi" w:hAnsiTheme="majorHAnsi" w:cs="Arial"/>
          <w:sz w:val="24"/>
          <w:szCs w:val="24"/>
          <w:lang w:val="gl-ES"/>
        </w:rPr>
        <w:t xml:space="preserve">                        </w:t>
      </w:r>
      <w:proofErr w:type="spellStart"/>
      <w:r w:rsidRPr="00B2601B">
        <w:rPr>
          <w:rFonts w:asciiTheme="majorHAnsi" w:hAnsiTheme="majorHAnsi" w:cs="Arial"/>
          <w:sz w:val="24"/>
          <w:szCs w:val="24"/>
          <w:lang w:val="gl-ES"/>
        </w:rPr>
        <w:t>Asdo</w:t>
      </w:r>
      <w:proofErr w:type="spellEnd"/>
      <w:r w:rsidRPr="00B2601B">
        <w:rPr>
          <w:rFonts w:asciiTheme="majorHAnsi" w:hAnsiTheme="majorHAnsi" w:cs="Arial"/>
          <w:sz w:val="24"/>
          <w:szCs w:val="24"/>
          <w:lang w:val="gl-ES"/>
        </w:rPr>
        <w:t>.- _______________________</w:t>
      </w:r>
    </w:p>
    <w:p w14:paraId="1A4D1267" w14:textId="77777777" w:rsidR="00B2601B" w:rsidRPr="00B2601B" w:rsidRDefault="00B2601B" w:rsidP="00AE2BEE">
      <w:pPr>
        <w:pStyle w:val="Prrafodelista"/>
        <w:spacing w:before="240" w:after="160"/>
        <w:ind w:left="851" w:hanging="567"/>
        <w:jc w:val="both"/>
        <w:rPr>
          <w:rFonts w:asciiTheme="majorHAnsi" w:eastAsia="Calibri" w:hAnsiTheme="majorHAnsi" w:cs="Arial"/>
          <w:bCs/>
          <w:sz w:val="24"/>
          <w:szCs w:val="24"/>
          <w:lang w:val="gl-ES"/>
        </w:rPr>
      </w:pPr>
    </w:p>
    <w:p w14:paraId="543181A4" w14:textId="41367949" w:rsidR="006D46B9"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
          <w:sz w:val="24"/>
          <w:szCs w:val="24"/>
          <w:lang w:val="gl-ES"/>
        </w:rPr>
      </w:pPr>
      <w:r w:rsidRPr="00B2601B">
        <w:rPr>
          <w:rFonts w:asciiTheme="majorHAnsi" w:eastAsia="Calibri" w:hAnsiTheme="majorHAnsi" w:cs="Arial"/>
          <w:b/>
          <w:sz w:val="24"/>
          <w:szCs w:val="24"/>
          <w:lang w:val="gl-ES"/>
        </w:rPr>
        <w:lastRenderedPageBreak/>
        <w:t>Precísase unha maior concreción e detalle no subapartado dedicado ás afeccións que a construción do parque eólico pode xerar na xeomorfoloxía do entorno.</w:t>
      </w:r>
    </w:p>
    <w:p w14:paraId="61D7AA60" w14:textId="77777777" w:rsidR="006D46B9" w:rsidRPr="00B2601B" w:rsidRDefault="006D46B9" w:rsidP="00AE2BEE">
      <w:pPr>
        <w:pStyle w:val="Prrafodelista"/>
        <w:spacing w:before="240" w:after="160"/>
        <w:ind w:left="851" w:hanging="567"/>
        <w:jc w:val="both"/>
        <w:rPr>
          <w:rFonts w:asciiTheme="majorHAnsi" w:eastAsia="Calibri" w:hAnsiTheme="majorHAnsi" w:cs="Arial"/>
          <w:b/>
          <w:sz w:val="24"/>
          <w:szCs w:val="24"/>
          <w:lang w:val="gl-ES"/>
        </w:rPr>
      </w:pPr>
    </w:p>
    <w:p w14:paraId="3ADE8B38" w14:textId="12C0C051" w:rsidR="00A76F12" w:rsidRPr="00B2601B" w:rsidRDefault="006D46B9" w:rsidP="00AE2BEE">
      <w:pPr>
        <w:pStyle w:val="Prrafodelista"/>
        <w:numPr>
          <w:ilvl w:val="0"/>
          <w:numId w:val="38"/>
        </w:numPr>
        <w:spacing w:before="240" w:after="160"/>
        <w:ind w:left="851" w:hanging="567"/>
        <w:jc w:val="both"/>
        <w:rPr>
          <w:rFonts w:asciiTheme="majorHAnsi" w:eastAsia="Calibri" w:hAnsiTheme="majorHAnsi" w:cs="Arial"/>
          <w:b/>
          <w:sz w:val="24"/>
          <w:szCs w:val="24"/>
          <w:lang w:val="gl-ES"/>
        </w:rPr>
      </w:pPr>
      <w:r w:rsidRPr="00B2601B">
        <w:rPr>
          <w:rFonts w:asciiTheme="majorHAnsi" w:eastAsia="Calibri" w:hAnsiTheme="majorHAnsi" w:cs="Arial"/>
          <w:b/>
          <w:sz w:val="24"/>
          <w:szCs w:val="24"/>
          <w:lang w:val="gl-ES"/>
        </w:rPr>
        <w:t xml:space="preserve">Non se valora correctamente o impacto (moderado, segundo o </w:t>
      </w:r>
      <w:proofErr w:type="spellStart"/>
      <w:r w:rsidRPr="00B2601B">
        <w:rPr>
          <w:rFonts w:asciiTheme="majorHAnsi" w:eastAsia="Calibri" w:hAnsiTheme="majorHAnsi" w:cs="Arial"/>
          <w:b/>
          <w:sz w:val="24"/>
          <w:szCs w:val="24"/>
          <w:lang w:val="gl-ES"/>
        </w:rPr>
        <w:t>EsIA</w:t>
      </w:r>
      <w:proofErr w:type="spellEnd"/>
      <w:r w:rsidRPr="00B2601B">
        <w:rPr>
          <w:rFonts w:asciiTheme="majorHAnsi" w:eastAsia="Calibri" w:hAnsiTheme="majorHAnsi" w:cs="Arial"/>
          <w:b/>
          <w:sz w:val="24"/>
          <w:szCs w:val="24"/>
          <w:lang w:val="gl-ES"/>
        </w:rPr>
        <w:t xml:space="preserve">) que se pode producir sobre o gando salvaxe na fase de construción e fase de funcionamento. </w:t>
      </w:r>
    </w:p>
    <w:p w14:paraId="2983718E" w14:textId="77777777" w:rsidR="00A76F12" w:rsidRPr="00B2601B" w:rsidRDefault="00A76F12" w:rsidP="00AE2BEE">
      <w:pPr>
        <w:pStyle w:val="Prrafodelista"/>
        <w:spacing w:before="240" w:after="160"/>
        <w:ind w:left="851" w:hanging="567"/>
        <w:jc w:val="center"/>
        <w:rPr>
          <w:rFonts w:asciiTheme="majorHAnsi" w:hAnsiTheme="majorHAnsi" w:cs="Arial"/>
          <w:sz w:val="24"/>
          <w:szCs w:val="24"/>
          <w:lang w:val="gl-ES"/>
        </w:rPr>
      </w:pPr>
    </w:p>
    <w:p w14:paraId="2850D8A9" w14:textId="77777777" w:rsidR="00AE2BEE" w:rsidRPr="00B2601B" w:rsidRDefault="00AE2BEE" w:rsidP="00AE2BEE">
      <w:pPr>
        <w:pStyle w:val="Prrafodelista"/>
        <w:numPr>
          <w:ilvl w:val="0"/>
          <w:numId w:val="38"/>
        </w:numPr>
        <w:spacing w:before="240" w:after="160"/>
        <w:ind w:left="851" w:hanging="567"/>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Non se analiza o impacto do parque eólico sobre as traídas de auga veciñais presentes na poligonal do parque eólico e que teñen afección directa sobre 170 veciños.</w:t>
      </w:r>
    </w:p>
    <w:p w14:paraId="06D7EF94" w14:textId="250EAB8D" w:rsidR="00AE2BEE" w:rsidRPr="00B2601B" w:rsidRDefault="00AE2BEE" w:rsidP="00A76F12">
      <w:pPr>
        <w:pStyle w:val="Prrafodelista"/>
        <w:spacing w:before="240" w:after="160"/>
        <w:ind w:left="709"/>
        <w:jc w:val="center"/>
        <w:rPr>
          <w:rFonts w:asciiTheme="majorHAnsi" w:hAnsiTheme="majorHAnsi" w:cs="Arial"/>
          <w:sz w:val="24"/>
          <w:szCs w:val="24"/>
          <w:lang w:val="gl-ES"/>
        </w:rPr>
      </w:pPr>
    </w:p>
    <w:p w14:paraId="6B2F1E8F" w14:textId="2B7CE26D" w:rsidR="00D45B60" w:rsidRPr="00B2601B" w:rsidRDefault="006D46B9" w:rsidP="00A76F12">
      <w:pPr>
        <w:pStyle w:val="Prrafodelista"/>
        <w:numPr>
          <w:ilvl w:val="0"/>
          <w:numId w:val="38"/>
        </w:numPr>
        <w:spacing w:before="240" w:after="160"/>
        <w:ind w:left="851" w:hanging="567"/>
        <w:jc w:val="both"/>
        <w:rPr>
          <w:rFonts w:asciiTheme="majorHAnsi" w:eastAsia="Calibri" w:hAnsiTheme="majorHAnsi" w:cs="Arial"/>
          <w:bCs/>
          <w:color w:val="000000"/>
          <w:sz w:val="24"/>
          <w:szCs w:val="24"/>
          <w:lang w:val="gl-ES"/>
        </w:rPr>
      </w:pPr>
      <w:r w:rsidRPr="00B2601B">
        <w:rPr>
          <w:rFonts w:asciiTheme="majorHAnsi" w:eastAsia="Calibri" w:hAnsiTheme="majorHAnsi" w:cs="Arial"/>
          <w:b/>
          <w:sz w:val="24"/>
          <w:szCs w:val="24"/>
          <w:lang w:val="gl-ES"/>
        </w:rPr>
        <w:t>Menosprézase o impacto que a construción e modificación dos viarios de acceso pode provocar, sobre todo, na rede hidrolóxica</w:t>
      </w:r>
      <w:r w:rsidR="00D45B60" w:rsidRPr="00B2601B">
        <w:rPr>
          <w:rFonts w:asciiTheme="majorHAnsi" w:eastAsia="Calibri" w:hAnsiTheme="majorHAnsi" w:cs="Arial"/>
          <w:b/>
          <w:sz w:val="24"/>
          <w:szCs w:val="24"/>
          <w:lang w:val="gl-ES"/>
        </w:rPr>
        <w:t xml:space="preserve"> xa que </w:t>
      </w:r>
      <w:r w:rsidR="00D45B60" w:rsidRPr="00B2601B">
        <w:rPr>
          <w:rFonts w:asciiTheme="majorHAnsi" w:eastAsia="Times New Roman" w:hAnsiTheme="majorHAnsi" w:cs="Arial"/>
          <w:color w:val="000000"/>
          <w:sz w:val="24"/>
          <w:szCs w:val="24"/>
          <w:lang w:val="gl-ES"/>
        </w:rPr>
        <w:t>as obras e movementos de terras faranse sobre as cabec</w:t>
      </w:r>
      <w:r w:rsidR="00B2601B" w:rsidRPr="00B2601B">
        <w:rPr>
          <w:rFonts w:asciiTheme="majorHAnsi" w:eastAsia="Times New Roman" w:hAnsiTheme="majorHAnsi" w:cs="Arial"/>
          <w:color w:val="000000"/>
          <w:sz w:val="24"/>
          <w:szCs w:val="24"/>
          <w:lang w:val="gl-ES"/>
        </w:rPr>
        <w:t>e</w:t>
      </w:r>
      <w:r w:rsidR="00D45B60" w:rsidRPr="00B2601B">
        <w:rPr>
          <w:rFonts w:asciiTheme="majorHAnsi" w:eastAsia="Times New Roman" w:hAnsiTheme="majorHAnsi" w:cs="Arial"/>
          <w:color w:val="000000"/>
          <w:sz w:val="24"/>
          <w:szCs w:val="24"/>
          <w:lang w:val="gl-ES"/>
        </w:rPr>
        <w:t xml:space="preserve">iras dos ríos de </w:t>
      </w:r>
      <w:proofErr w:type="spellStart"/>
      <w:r w:rsidR="00D45B60" w:rsidRPr="00B2601B">
        <w:rPr>
          <w:rFonts w:asciiTheme="majorHAnsi" w:eastAsia="Times New Roman" w:hAnsiTheme="majorHAnsi" w:cs="Arial"/>
          <w:color w:val="000000"/>
          <w:sz w:val="24"/>
          <w:szCs w:val="24"/>
          <w:lang w:val="gl-ES"/>
        </w:rPr>
        <w:t>Mougás</w:t>
      </w:r>
      <w:proofErr w:type="spellEnd"/>
      <w:r w:rsidR="00D45B60" w:rsidRPr="00B2601B">
        <w:rPr>
          <w:rFonts w:asciiTheme="majorHAnsi" w:eastAsia="Times New Roman" w:hAnsiTheme="majorHAnsi" w:cs="Arial"/>
          <w:color w:val="000000"/>
          <w:sz w:val="24"/>
          <w:szCs w:val="24"/>
          <w:lang w:val="gl-ES"/>
        </w:rPr>
        <w:t xml:space="preserve"> e de Vila de Suso no concello de Oia, do río de </w:t>
      </w:r>
      <w:proofErr w:type="spellStart"/>
      <w:r w:rsidR="00D45B60" w:rsidRPr="00B2601B">
        <w:rPr>
          <w:rFonts w:asciiTheme="majorHAnsi" w:eastAsia="Times New Roman" w:hAnsiTheme="majorHAnsi" w:cs="Arial"/>
          <w:color w:val="000000"/>
          <w:sz w:val="24"/>
          <w:szCs w:val="24"/>
          <w:lang w:val="gl-ES"/>
        </w:rPr>
        <w:t>Bahiña</w:t>
      </w:r>
      <w:proofErr w:type="spellEnd"/>
      <w:r w:rsidR="00D45B60" w:rsidRPr="00B2601B">
        <w:rPr>
          <w:rFonts w:asciiTheme="majorHAnsi" w:eastAsia="Times New Roman" w:hAnsiTheme="majorHAnsi" w:cs="Arial"/>
          <w:color w:val="000000"/>
          <w:sz w:val="24"/>
          <w:szCs w:val="24"/>
          <w:lang w:val="gl-ES"/>
        </w:rPr>
        <w:t xml:space="preserve"> e o río da Groba en Baiona.</w:t>
      </w:r>
    </w:p>
    <w:p w14:paraId="633E8E3F" w14:textId="77777777" w:rsidR="00D45B60" w:rsidRPr="00B2601B" w:rsidRDefault="00D45B60" w:rsidP="00A76F12">
      <w:pPr>
        <w:pStyle w:val="Prrafodelista"/>
        <w:spacing w:before="240" w:after="160"/>
        <w:ind w:left="851"/>
        <w:jc w:val="both"/>
        <w:rPr>
          <w:rFonts w:asciiTheme="majorHAnsi" w:eastAsia="Calibri" w:hAnsiTheme="majorHAnsi" w:cs="Arial"/>
          <w:bCs/>
          <w:sz w:val="24"/>
          <w:szCs w:val="24"/>
          <w:lang w:val="gl-ES"/>
        </w:rPr>
      </w:pPr>
    </w:p>
    <w:p w14:paraId="5163F97B" w14:textId="1509BDE4" w:rsidR="00D45B60" w:rsidRPr="00B2601B" w:rsidRDefault="00D45B60" w:rsidP="00A76F12">
      <w:pPr>
        <w:pStyle w:val="Prrafodelista"/>
        <w:numPr>
          <w:ilvl w:val="0"/>
          <w:numId w:val="38"/>
        </w:numPr>
        <w:spacing w:before="240" w:after="160"/>
        <w:ind w:left="851" w:hanging="567"/>
        <w:jc w:val="both"/>
        <w:rPr>
          <w:rFonts w:asciiTheme="majorHAnsi" w:eastAsia="Calibri" w:hAnsiTheme="majorHAnsi" w:cs="Arial"/>
          <w:bCs/>
          <w:sz w:val="24"/>
          <w:szCs w:val="24"/>
          <w:lang w:val="gl-ES"/>
        </w:rPr>
      </w:pPr>
      <w:r w:rsidRPr="00B2601B">
        <w:rPr>
          <w:rFonts w:asciiTheme="majorHAnsi" w:eastAsia="Calibri" w:hAnsiTheme="majorHAnsi" w:cs="Arial"/>
          <w:b/>
          <w:sz w:val="24"/>
          <w:szCs w:val="24"/>
          <w:lang w:val="gl-ES"/>
        </w:rPr>
        <w:t>Non se analiza o impacto do parque eólico sobre a calidade das augas</w:t>
      </w:r>
      <w:r w:rsidR="00A76F12" w:rsidRPr="00B2601B">
        <w:rPr>
          <w:rFonts w:asciiTheme="majorHAnsi" w:eastAsia="Calibri" w:hAnsiTheme="majorHAnsi" w:cs="Arial"/>
          <w:b/>
          <w:sz w:val="24"/>
          <w:szCs w:val="24"/>
          <w:lang w:val="gl-ES"/>
        </w:rPr>
        <w:t xml:space="preserve"> ao non estudarse a</w:t>
      </w:r>
      <w:r w:rsidRPr="00B2601B">
        <w:rPr>
          <w:rFonts w:asciiTheme="majorHAnsi" w:eastAsia="Calibri" w:hAnsiTheme="majorHAnsi" w:cs="Arial"/>
          <w:b/>
          <w:sz w:val="24"/>
          <w:szCs w:val="24"/>
          <w:lang w:val="gl-ES"/>
        </w:rPr>
        <w:t xml:space="preserve"> afección das obras do parque sobre as fontes e mananciais de auga presentes dentro da poligonal do parque eólico das que nin tan sequera se fai mención no </w:t>
      </w:r>
      <w:proofErr w:type="spellStart"/>
      <w:r w:rsidRPr="00B2601B">
        <w:rPr>
          <w:rFonts w:asciiTheme="majorHAnsi" w:eastAsia="Calibri" w:hAnsiTheme="majorHAnsi" w:cs="Arial"/>
          <w:b/>
          <w:sz w:val="24"/>
          <w:szCs w:val="24"/>
          <w:lang w:val="gl-ES"/>
        </w:rPr>
        <w:t>EsIA</w:t>
      </w:r>
      <w:proofErr w:type="spellEnd"/>
      <w:r w:rsidRPr="00B2601B">
        <w:rPr>
          <w:rFonts w:asciiTheme="majorHAnsi" w:eastAsia="Calibri" w:hAnsiTheme="majorHAnsi" w:cs="Arial"/>
          <w:b/>
          <w:sz w:val="24"/>
          <w:szCs w:val="24"/>
          <w:lang w:val="gl-ES"/>
        </w:rPr>
        <w:t xml:space="preserve">. Estes elementos teñen un valor </w:t>
      </w:r>
      <w:proofErr w:type="spellStart"/>
      <w:r w:rsidRPr="00B2601B">
        <w:rPr>
          <w:rFonts w:asciiTheme="majorHAnsi" w:eastAsia="Calibri" w:hAnsiTheme="majorHAnsi" w:cs="Arial"/>
          <w:b/>
          <w:sz w:val="24"/>
          <w:szCs w:val="24"/>
          <w:lang w:val="gl-ES"/>
        </w:rPr>
        <w:t>xeoestratéxico</w:t>
      </w:r>
      <w:proofErr w:type="spellEnd"/>
      <w:r w:rsidRPr="00B2601B">
        <w:rPr>
          <w:rFonts w:asciiTheme="majorHAnsi" w:eastAsia="Calibri" w:hAnsiTheme="majorHAnsi" w:cs="Arial"/>
          <w:b/>
          <w:sz w:val="24"/>
          <w:szCs w:val="24"/>
          <w:lang w:val="gl-ES"/>
        </w:rPr>
        <w:t xml:space="preserve"> tanto para os veciños coma para o gando salvaxe presente na área de afección polo que resulta de vital </w:t>
      </w:r>
      <w:r w:rsidR="009B3093" w:rsidRPr="00B2601B">
        <w:rPr>
          <w:rFonts w:asciiTheme="majorHAnsi" w:eastAsia="Calibri" w:hAnsiTheme="majorHAnsi" w:cs="Arial"/>
          <w:b/>
          <w:sz w:val="24"/>
          <w:szCs w:val="24"/>
          <w:lang w:val="gl-ES"/>
        </w:rPr>
        <w:t>importancia</w:t>
      </w:r>
      <w:r w:rsidRPr="00B2601B">
        <w:rPr>
          <w:rFonts w:asciiTheme="majorHAnsi" w:eastAsia="Calibri" w:hAnsiTheme="majorHAnsi" w:cs="Arial"/>
          <w:b/>
          <w:sz w:val="24"/>
          <w:szCs w:val="24"/>
          <w:lang w:val="gl-ES"/>
        </w:rPr>
        <w:t xml:space="preserve"> </w:t>
      </w:r>
      <w:r w:rsidR="009B3093" w:rsidRPr="00B2601B">
        <w:rPr>
          <w:rFonts w:asciiTheme="majorHAnsi" w:eastAsia="Calibri" w:hAnsiTheme="majorHAnsi" w:cs="Arial"/>
          <w:b/>
          <w:sz w:val="24"/>
          <w:szCs w:val="24"/>
          <w:lang w:val="gl-ES"/>
        </w:rPr>
        <w:t xml:space="preserve">analizar as posibles afeccións sobre deles para garantir a mínima afección sobre dos mesmos. </w:t>
      </w:r>
    </w:p>
    <w:p w14:paraId="31C67E77" w14:textId="77777777" w:rsidR="00A76F12" w:rsidRPr="00B2601B" w:rsidRDefault="00A76F12" w:rsidP="00A76F12">
      <w:pPr>
        <w:pStyle w:val="Prrafodelista"/>
        <w:spacing w:before="240" w:after="160"/>
        <w:ind w:left="851"/>
        <w:jc w:val="both"/>
        <w:rPr>
          <w:rFonts w:asciiTheme="majorHAnsi" w:eastAsia="Calibri" w:hAnsiTheme="majorHAnsi" w:cs="Arial"/>
          <w:bCs/>
          <w:sz w:val="24"/>
          <w:szCs w:val="24"/>
          <w:lang w:val="gl-ES"/>
        </w:rPr>
      </w:pPr>
    </w:p>
    <w:p w14:paraId="701582B2" w14:textId="2931A815" w:rsidR="00CF496B" w:rsidRPr="00B2601B" w:rsidRDefault="00A76F12" w:rsidP="00CF496B">
      <w:pPr>
        <w:pStyle w:val="Prrafodelista"/>
        <w:numPr>
          <w:ilvl w:val="0"/>
          <w:numId w:val="38"/>
        </w:numPr>
        <w:spacing w:before="240" w:after="160"/>
        <w:ind w:left="851" w:hanging="567"/>
        <w:jc w:val="both"/>
        <w:rPr>
          <w:rFonts w:asciiTheme="majorHAnsi" w:eastAsia="Calibri" w:hAnsiTheme="majorHAnsi" w:cs="Arial"/>
          <w:b/>
          <w:sz w:val="24"/>
          <w:szCs w:val="24"/>
          <w:lang w:val="gl-ES"/>
        </w:rPr>
      </w:pPr>
      <w:r w:rsidRPr="00A76F12">
        <w:rPr>
          <w:rFonts w:asciiTheme="majorHAnsi" w:eastAsia="Calibri" w:hAnsiTheme="majorHAnsi" w:cs="Arial"/>
          <w:b/>
          <w:sz w:val="24"/>
          <w:szCs w:val="24"/>
          <w:lang w:val="gl-ES"/>
        </w:rPr>
        <w:t xml:space="preserve">A </w:t>
      </w:r>
      <w:r w:rsidRPr="00B2601B">
        <w:rPr>
          <w:rFonts w:asciiTheme="majorHAnsi" w:eastAsia="Calibri" w:hAnsiTheme="majorHAnsi" w:cs="Arial"/>
          <w:b/>
          <w:sz w:val="24"/>
          <w:szCs w:val="24"/>
          <w:lang w:val="gl-ES"/>
        </w:rPr>
        <w:t>cu</w:t>
      </w:r>
      <w:r w:rsidRPr="00A76F12">
        <w:rPr>
          <w:rFonts w:asciiTheme="majorHAnsi" w:eastAsia="Calibri" w:hAnsiTheme="majorHAnsi" w:cs="Arial"/>
          <w:b/>
          <w:sz w:val="24"/>
          <w:szCs w:val="24"/>
          <w:lang w:val="gl-ES"/>
        </w:rPr>
        <w:t>nca visual</w:t>
      </w:r>
      <w:r w:rsidRPr="00B2601B">
        <w:rPr>
          <w:rFonts w:asciiTheme="majorHAnsi" w:eastAsia="Calibri" w:hAnsiTheme="majorHAnsi" w:cs="Arial"/>
          <w:b/>
          <w:sz w:val="24"/>
          <w:szCs w:val="24"/>
          <w:lang w:val="gl-ES"/>
        </w:rPr>
        <w:t xml:space="preserve"> indica </w:t>
      </w:r>
      <w:r w:rsidRPr="00A76F12">
        <w:rPr>
          <w:rFonts w:asciiTheme="majorHAnsi" w:eastAsia="Calibri" w:hAnsiTheme="majorHAnsi" w:cs="Arial"/>
          <w:b/>
          <w:sz w:val="24"/>
          <w:szCs w:val="24"/>
          <w:lang w:val="gl-ES"/>
        </w:rPr>
        <w:t>unha afección visual significativa na contorna, incluíndo elementos coma espazos naturais protexidos e o camiño portugués costeiro</w:t>
      </w:r>
      <w:r w:rsidRPr="00B2601B">
        <w:rPr>
          <w:rFonts w:asciiTheme="majorHAnsi" w:eastAsia="Calibri" w:hAnsiTheme="majorHAnsi" w:cs="Arial"/>
          <w:b/>
          <w:sz w:val="24"/>
          <w:szCs w:val="24"/>
          <w:lang w:val="gl-ES"/>
        </w:rPr>
        <w:t xml:space="preserve">. Estas afeccións poden derivar nun decrecemento de visitantes, especialmente á serra de Groba. En consecuencia, pode xerarse un determinado decrecemento económico no sector terciario. </w:t>
      </w:r>
      <w:r w:rsidRPr="00B2601B">
        <w:rPr>
          <w:rFonts w:asciiTheme="majorHAnsi" w:eastAsia="Calibri" w:hAnsiTheme="majorHAnsi" w:cs="Arial"/>
          <w:bCs/>
          <w:sz w:val="24"/>
          <w:szCs w:val="24"/>
          <w:lang w:val="gl-ES"/>
        </w:rPr>
        <w:t xml:space="preserve">A este feito débese sumar o efecto sinérxico derivado da execución dos parques </w:t>
      </w:r>
      <w:r w:rsidR="00CF496B" w:rsidRPr="00B2601B">
        <w:rPr>
          <w:rFonts w:asciiTheme="majorHAnsi" w:eastAsia="Calibri" w:hAnsiTheme="majorHAnsi" w:cs="Arial"/>
          <w:bCs/>
          <w:sz w:val="24"/>
          <w:szCs w:val="24"/>
          <w:lang w:val="gl-ES"/>
        </w:rPr>
        <w:t xml:space="preserve">eólicos de </w:t>
      </w:r>
      <w:proofErr w:type="spellStart"/>
      <w:r w:rsidR="00CF496B" w:rsidRPr="00B2601B">
        <w:rPr>
          <w:rFonts w:asciiTheme="majorHAnsi" w:eastAsia="Calibri" w:hAnsiTheme="majorHAnsi" w:cs="Arial"/>
          <w:bCs/>
          <w:sz w:val="24"/>
          <w:szCs w:val="24"/>
          <w:lang w:val="gl-ES"/>
        </w:rPr>
        <w:t>Torroña</w:t>
      </w:r>
      <w:proofErr w:type="spellEnd"/>
      <w:r w:rsidR="00CF496B" w:rsidRPr="00B2601B">
        <w:rPr>
          <w:rFonts w:asciiTheme="majorHAnsi" w:eastAsia="Calibri" w:hAnsiTheme="majorHAnsi" w:cs="Arial"/>
          <w:bCs/>
          <w:sz w:val="24"/>
          <w:szCs w:val="24"/>
          <w:lang w:val="gl-ES"/>
        </w:rPr>
        <w:t xml:space="preserve"> I e </w:t>
      </w:r>
      <w:proofErr w:type="spellStart"/>
      <w:r w:rsidR="00CF496B" w:rsidRPr="00B2601B">
        <w:rPr>
          <w:rFonts w:asciiTheme="majorHAnsi" w:eastAsia="Calibri" w:hAnsiTheme="majorHAnsi" w:cs="Arial"/>
          <w:bCs/>
          <w:sz w:val="24"/>
          <w:szCs w:val="24"/>
          <w:lang w:val="gl-ES"/>
        </w:rPr>
        <w:t>Toroña</w:t>
      </w:r>
      <w:proofErr w:type="spellEnd"/>
      <w:r w:rsidR="00CF496B" w:rsidRPr="00B2601B">
        <w:rPr>
          <w:rFonts w:asciiTheme="majorHAnsi" w:eastAsia="Calibri" w:hAnsiTheme="majorHAnsi" w:cs="Arial"/>
          <w:bCs/>
          <w:sz w:val="24"/>
          <w:szCs w:val="24"/>
          <w:lang w:val="gl-ES"/>
        </w:rPr>
        <w:t xml:space="preserve"> que incrementaría de xeito alarmante a afección visual sobre da contorna.</w:t>
      </w:r>
    </w:p>
    <w:p w14:paraId="0312216D" w14:textId="604C477E" w:rsidR="00A76F12" w:rsidRPr="00A76F12" w:rsidRDefault="00A76F12" w:rsidP="00A76F12">
      <w:pPr>
        <w:pStyle w:val="Prrafodelista"/>
        <w:spacing w:before="240" w:after="160"/>
        <w:ind w:left="360"/>
        <w:jc w:val="both"/>
        <w:rPr>
          <w:rFonts w:asciiTheme="majorHAnsi" w:eastAsia="Calibri" w:hAnsiTheme="majorHAnsi" w:cs="Arial"/>
          <w:bCs/>
          <w:sz w:val="24"/>
          <w:szCs w:val="24"/>
        </w:rPr>
      </w:pPr>
    </w:p>
    <w:p w14:paraId="781F3515" w14:textId="77777777" w:rsidR="006D46B9" w:rsidRPr="00B2601B" w:rsidRDefault="006D46B9" w:rsidP="00C4709B">
      <w:pPr>
        <w:pStyle w:val="Prrafodelista"/>
        <w:spacing w:before="240" w:after="160"/>
        <w:ind w:left="567"/>
        <w:jc w:val="both"/>
        <w:rPr>
          <w:rFonts w:asciiTheme="majorHAnsi" w:eastAsia="Calibri" w:hAnsiTheme="majorHAnsi" w:cs="Arial"/>
          <w:b/>
          <w:sz w:val="24"/>
          <w:szCs w:val="24"/>
        </w:rPr>
      </w:pPr>
    </w:p>
    <w:p w14:paraId="5BC33511" w14:textId="6AD7BEFD" w:rsidR="00B2601B" w:rsidRDefault="00B2601B" w:rsidP="006D46B9">
      <w:pPr>
        <w:spacing w:before="240" w:after="160"/>
        <w:jc w:val="both"/>
        <w:rPr>
          <w:rFonts w:asciiTheme="majorHAnsi" w:eastAsia="Calibri" w:hAnsiTheme="majorHAnsi" w:cs="Arial"/>
          <w:b/>
          <w:sz w:val="24"/>
          <w:szCs w:val="24"/>
          <w:lang w:val="gl-ES"/>
        </w:rPr>
      </w:pPr>
    </w:p>
    <w:p w14:paraId="71C6ECBD" w14:textId="77777777" w:rsidR="00B2601B" w:rsidRPr="00B2601B" w:rsidRDefault="00B2601B" w:rsidP="00B2601B">
      <w:pPr>
        <w:spacing w:after="0"/>
        <w:jc w:val="both"/>
        <w:rPr>
          <w:rFonts w:asciiTheme="majorHAnsi" w:eastAsia="Calibri" w:hAnsiTheme="majorHAnsi" w:cs="Arial"/>
          <w:b/>
          <w:sz w:val="24"/>
          <w:szCs w:val="24"/>
          <w:lang w:val="gl-ES"/>
        </w:rPr>
      </w:pPr>
    </w:p>
    <w:p w14:paraId="096A7A25" w14:textId="10612DAB" w:rsidR="005102A3" w:rsidRPr="00B2601B" w:rsidRDefault="005102A3" w:rsidP="00B76F94">
      <w:pPr>
        <w:ind w:left="284"/>
        <w:jc w:val="both"/>
        <w:rPr>
          <w:rFonts w:asciiTheme="majorHAnsi" w:hAnsiTheme="majorHAnsi" w:cs="Arial"/>
          <w:b/>
          <w:sz w:val="24"/>
          <w:szCs w:val="24"/>
          <w:lang w:val="gl-ES"/>
        </w:rPr>
      </w:pPr>
    </w:p>
    <w:p w14:paraId="54DC96B0" w14:textId="77777777" w:rsidR="00B76F94" w:rsidRPr="00B2601B" w:rsidRDefault="00B76F94" w:rsidP="00B2601B">
      <w:pPr>
        <w:jc w:val="both"/>
        <w:rPr>
          <w:rFonts w:asciiTheme="majorHAnsi" w:hAnsiTheme="majorHAnsi" w:cs="Arial"/>
          <w:b/>
          <w:sz w:val="24"/>
          <w:szCs w:val="24"/>
          <w:lang w:val="gl-ES"/>
        </w:rPr>
      </w:pPr>
    </w:p>
    <w:p w14:paraId="0CC50A9F" w14:textId="1B7C7D7F" w:rsidR="00B2601B" w:rsidRPr="00B2601B" w:rsidRDefault="00B2601B" w:rsidP="00B2601B">
      <w:pPr>
        <w:rPr>
          <w:rFonts w:asciiTheme="majorHAnsi" w:hAnsiTheme="majorHAnsi" w:cs="Arial"/>
          <w:sz w:val="24"/>
          <w:szCs w:val="24"/>
          <w:lang w:val="gl-ES"/>
        </w:rPr>
      </w:pPr>
      <w:r>
        <w:rPr>
          <w:rFonts w:asciiTheme="majorHAnsi" w:hAnsiTheme="majorHAnsi" w:cs="Arial"/>
          <w:sz w:val="24"/>
          <w:szCs w:val="24"/>
          <w:lang w:val="gl-ES"/>
        </w:rPr>
        <w:t xml:space="preserve">              </w:t>
      </w:r>
      <w:r w:rsidRPr="00B2601B">
        <w:rPr>
          <w:rFonts w:asciiTheme="majorHAnsi" w:hAnsiTheme="majorHAnsi" w:cs="Arial"/>
          <w:sz w:val="24"/>
          <w:szCs w:val="24"/>
          <w:lang w:val="gl-ES"/>
        </w:rPr>
        <w:t xml:space="preserve">Oia a, ____ de ______________________ </w:t>
      </w:r>
      <w:proofErr w:type="spellStart"/>
      <w:r w:rsidRPr="00B2601B">
        <w:rPr>
          <w:rFonts w:asciiTheme="majorHAnsi" w:hAnsiTheme="majorHAnsi" w:cs="Arial"/>
          <w:sz w:val="24"/>
          <w:szCs w:val="24"/>
          <w:lang w:val="gl-ES"/>
        </w:rPr>
        <w:t>de</w:t>
      </w:r>
      <w:proofErr w:type="spellEnd"/>
      <w:r w:rsidRPr="00B2601B">
        <w:rPr>
          <w:rFonts w:asciiTheme="majorHAnsi" w:hAnsiTheme="majorHAnsi" w:cs="Arial"/>
          <w:sz w:val="24"/>
          <w:szCs w:val="24"/>
          <w:lang w:val="gl-ES"/>
        </w:rPr>
        <w:t xml:space="preserve"> 2021</w:t>
      </w:r>
      <w:r>
        <w:rPr>
          <w:rFonts w:asciiTheme="majorHAnsi" w:hAnsiTheme="majorHAnsi" w:cs="Arial"/>
          <w:sz w:val="24"/>
          <w:szCs w:val="24"/>
          <w:lang w:val="gl-ES"/>
        </w:rPr>
        <w:t xml:space="preserve">                         </w:t>
      </w:r>
      <w:proofErr w:type="spellStart"/>
      <w:r w:rsidRPr="00B2601B">
        <w:rPr>
          <w:rFonts w:asciiTheme="majorHAnsi" w:hAnsiTheme="majorHAnsi" w:cs="Arial"/>
          <w:sz w:val="24"/>
          <w:szCs w:val="24"/>
          <w:lang w:val="gl-ES"/>
        </w:rPr>
        <w:t>Asdo</w:t>
      </w:r>
      <w:proofErr w:type="spellEnd"/>
      <w:r w:rsidRPr="00B2601B">
        <w:rPr>
          <w:rFonts w:asciiTheme="majorHAnsi" w:hAnsiTheme="majorHAnsi" w:cs="Arial"/>
          <w:sz w:val="24"/>
          <w:szCs w:val="24"/>
          <w:lang w:val="gl-ES"/>
        </w:rPr>
        <w:t>.- _______________________</w:t>
      </w:r>
    </w:p>
    <w:p w14:paraId="7E22839A" w14:textId="77777777" w:rsidR="009C6A20" w:rsidRPr="00B2601B" w:rsidRDefault="009C6A20" w:rsidP="00B2601B">
      <w:pPr>
        <w:rPr>
          <w:rFonts w:asciiTheme="majorHAnsi" w:hAnsiTheme="majorHAnsi" w:cs="Arial"/>
          <w:sz w:val="24"/>
          <w:szCs w:val="24"/>
          <w:lang w:val="gl-ES"/>
        </w:rPr>
      </w:pPr>
    </w:p>
    <w:sectPr w:rsidR="009C6A20" w:rsidRPr="00B2601B" w:rsidSect="00B2601B">
      <w:footerReference w:type="default" r:id="rId8"/>
      <w:type w:val="continuous"/>
      <w:pgSz w:w="11906" w:h="16838"/>
      <w:pgMar w:top="1276" w:right="1416" w:bottom="568"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9586" w14:textId="77777777" w:rsidR="006A3A2F" w:rsidRDefault="006A3A2F" w:rsidP="00A74F4F">
      <w:pPr>
        <w:spacing w:after="0" w:line="240" w:lineRule="auto"/>
      </w:pPr>
      <w:r>
        <w:separator/>
      </w:r>
    </w:p>
  </w:endnote>
  <w:endnote w:type="continuationSeparator" w:id="0">
    <w:p w14:paraId="5FDAF1A3" w14:textId="77777777" w:rsidR="006A3A2F" w:rsidRDefault="006A3A2F" w:rsidP="00A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15725"/>
      <w:docPartObj>
        <w:docPartGallery w:val="Page Numbers (Bottom of Page)"/>
        <w:docPartUnique/>
      </w:docPartObj>
    </w:sdtPr>
    <w:sdtEndPr/>
    <w:sdtContent>
      <w:p w14:paraId="786E62F0" w14:textId="77777777" w:rsidR="00F34DCD" w:rsidRDefault="00F34DCD">
        <w:pPr>
          <w:pStyle w:val="Piedepgina"/>
          <w:jc w:val="center"/>
        </w:pPr>
        <w:r>
          <w:fldChar w:fldCharType="begin"/>
        </w:r>
        <w:r>
          <w:instrText>PAGE   \* MERGEFORMAT</w:instrText>
        </w:r>
        <w:r>
          <w:fldChar w:fldCharType="separate"/>
        </w:r>
        <w:r w:rsidR="00EC7748">
          <w:rPr>
            <w:noProof/>
          </w:rPr>
          <w:t>5</w:t>
        </w:r>
        <w:r>
          <w:fldChar w:fldCharType="end"/>
        </w:r>
      </w:p>
    </w:sdtContent>
  </w:sdt>
  <w:p w14:paraId="3DD67F7B" w14:textId="77777777" w:rsidR="00A74F4F" w:rsidRDefault="00A74F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4CCB" w14:textId="77777777" w:rsidR="006A3A2F" w:rsidRDefault="006A3A2F" w:rsidP="00A74F4F">
      <w:pPr>
        <w:spacing w:after="0" w:line="240" w:lineRule="auto"/>
      </w:pPr>
      <w:r>
        <w:separator/>
      </w:r>
    </w:p>
  </w:footnote>
  <w:footnote w:type="continuationSeparator" w:id="0">
    <w:p w14:paraId="6FCADDA7" w14:textId="77777777" w:rsidR="006A3A2F" w:rsidRDefault="006A3A2F" w:rsidP="00A7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606"/>
    <w:multiLevelType w:val="hybridMultilevel"/>
    <w:tmpl w:val="2D76579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3D4698"/>
    <w:multiLevelType w:val="hybridMultilevel"/>
    <w:tmpl w:val="745A37FE"/>
    <w:lvl w:ilvl="0" w:tplc="FFFFFFFF">
      <w:start w:val="1"/>
      <w:numFmt w:val="decimal"/>
      <w:lvlText w:val="%1-"/>
      <w:lvlJc w:val="left"/>
      <w:pPr>
        <w:ind w:left="360" w:hanging="360"/>
      </w:pPr>
      <w:rPr>
        <w:rFonts w:hint="default"/>
        <w:b/>
        <w:i w:val="0"/>
        <w:iCs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F3CA8"/>
    <w:multiLevelType w:val="hybridMultilevel"/>
    <w:tmpl w:val="8586F68E"/>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C2280E"/>
    <w:multiLevelType w:val="hybridMultilevel"/>
    <w:tmpl w:val="63B6A494"/>
    <w:lvl w:ilvl="0" w:tplc="386280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837ED8"/>
    <w:multiLevelType w:val="hybridMultilevel"/>
    <w:tmpl w:val="0512FCC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313B2F"/>
    <w:multiLevelType w:val="hybridMultilevel"/>
    <w:tmpl w:val="C2D2A75C"/>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341A81"/>
    <w:multiLevelType w:val="hybridMultilevel"/>
    <w:tmpl w:val="FAB8F81E"/>
    <w:lvl w:ilvl="0" w:tplc="A45E17B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F35BCE"/>
    <w:multiLevelType w:val="hybridMultilevel"/>
    <w:tmpl w:val="745A37FE"/>
    <w:lvl w:ilvl="0" w:tplc="8A521422">
      <w:start w:val="1"/>
      <w:numFmt w:val="decimal"/>
      <w:lvlText w:val="%1-"/>
      <w:lvlJc w:val="left"/>
      <w:pPr>
        <w:ind w:left="360" w:hanging="360"/>
      </w:pPr>
      <w:rPr>
        <w:rFonts w:hint="default"/>
        <w:b/>
        <w:i w:val="0"/>
        <w:iCs w:val="0"/>
        <w:color w:val="000000" w:themeColor="text1"/>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481AB9"/>
    <w:multiLevelType w:val="hybridMultilevel"/>
    <w:tmpl w:val="D22441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5F751F"/>
    <w:multiLevelType w:val="hybridMultilevel"/>
    <w:tmpl w:val="D584EA4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6B7417"/>
    <w:multiLevelType w:val="hybridMultilevel"/>
    <w:tmpl w:val="BCCA38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913A2E"/>
    <w:multiLevelType w:val="hybridMultilevel"/>
    <w:tmpl w:val="5FFE10FC"/>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167F486A"/>
    <w:multiLevelType w:val="hybridMultilevel"/>
    <w:tmpl w:val="970E9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2583"/>
    <w:multiLevelType w:val="hybridMultilevel"/>
    <w:tmpl w:val="98B84B2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3E0149"/>
    <w:multiLevelType w:val="hybridMultilevel"/>
    <w:tmpl w:val="AFAAC24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356C3C"/>
    <w:multiLevelType w:val="hybridMultilevel"/>
    <w:tmpl w:val="CF5A502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E114A2"/>
    <w:multiLevelType w:val="hybridMultilevel"/>
    <w:tmpl w:val="82600B80"/>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7" w15:restartNumberingAfterBreak="0">
    <w:nsid w:val="23F07083"/>
    <w:multiLevelType w:val="hybridMultilevel"/>
    <w:tmpl w:val="FA5C65B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F13B20"/>
    <w:multiLevelType w:val="hybridMultilevel"/>
    <w:tmpl w:val="DCDC73B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50239C"/>
    <w:multiLevelType w:val="hybridMultilevel"/>
    <w:tmpl w:val="5F16666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04146A"/>
    <w:multiLevelType w:val="hybridMultilevel"/>
    <w:tmpl w:val="7EE0F21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EE20DA"/>
    <w:multiLevelType w:val="hybridMultilevel"/>
    <w:tmpl w:val="E4064A9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C16DF4"/>
    <w:multiLevelType w:val="hybridMultilevel"/>
    <w:tmpl w:val="DDF4665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0004AA"/>
    <w:multiLevelType w:val="hybridMultilevel"/>
    <w:tmpl w:val="20BC27E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1E70C3"/>
    <w:multiLevelType w:val="hybridMultilevel"/>
    <w:tmpl w:val="5F4ECDD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B61347"/>
    <w:multiLevelType w:val="hybridMultilevel"/>
    <w:tmpl w:val="7D802A8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0147C2"/>
    <w:multiLevelType w:val="hybridMultilevel"/>
    <w:tmpl w:val="67EE6CA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2C039A"/>
    <w:multiLevelType w:val="hybridMultilevel"/>
    <w:tmpl w:val="BF26A2CE"/>
    <w:lvl w:ilvl="0" w:tplc="C52EF722">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500AD7"/>
    <w:multiLevelType w:val="hybridMultilevel"/>
    <w:tmpl w:val="025830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451A9B"/>
    <w:multiLevelType w:val="hybridMultilevel"/>
    <w:tmpl w:val="B6B4CEF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4E6F58"/>
    <w:multiLevelType w:val="hybridMultilevel"/>
    <w:tmpl w:val="D6B2FDA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FC6DDC"/>
    <w:multiLevelType w:val="hybridMultilevel"/>
    <w:tmpl w:val="41305228"/>
    <w:lvl w:ilvl="0" w:tplc="95A42E1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3529E9"/>
    <w:multiLevelType w:val="hybridMultilevel"/>
    <w:tmpl w:val="15083FDA"/>
    <w:lvl w:ilvl="0" w:tplc="C52EF722">
      <w:start w:val="1"/>
      <w:numFmt w:val="bullet"/>
      <w:lvlText w:val=""/>
      <w:lvlJc w:val="left"/>
      <w:pPr>
        <w:ind w:left="720" w:hanging="360"/>
      </w:pPr>
      <w:rPr>
        <w:rFonts w:ascii="Wingdings" w:hAnsi="Wingdings" w:hint="default"/>
      </w:rPr>
    </w:lvl>
    <w:lvl w:ilvl="1" w:tplc="F7AC0604">
      <w:numFmt w:val="bullet"/>
      <w:lvlText w:val=""/>
      <w:lvlJc w:val="left"/>
      <w:pPr>
        <w:ind w:left="1440" w:hanging="360"/>
      </w:pPr>
      <w:rPr>
        <w:rFonts w:ascii="Symbol" w:eastAsiaTheme="minorHAns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12553B"/>
    <w:multiLevelType w:val="hybridMultilevel"/>
    <w:tmpl w:val="C0586A9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4F63B8"/>
    <w:multiLevelType w:val="hybridMultilevel"/>
    <w:tmpl w:val="D9007C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A40383"/>
    <w:multiLevelType w:val="hybridMultilevel"/>
    <w:tmpl w:val="8CF89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B24FA7"/>
    <w:multiLevelType w:val="hybridMultilevel"/>
    <w:tmpl w:val="66C65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FD15918"/>
    <w:multiLevelType w:val="hybridMultilevel"/>
    <w:tmpl w:val="21F89686"/>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1"/>
  </w:num>
  <w:num w:numId="4">
    <w:abstractNumId w:val="10"/>
  </w:num>
  <w:num w:numId="5">
    <w:abstractNumId w:val="4"/>
  </w:num>
  <w:num w:numId="6">
    <w:abstractNumId w:val="18"/>
  </w:num>
  <w:num w:numId="7">
    <w:abstractNumId w:val="36"/>
  </w:num>
  <w:num w:numId="8">
    <w:abstractNumId w:val="35"/>
  </w:num>
  <w:num w:numId="9">
    <w:abstractNumId w:val="37"/>
  </w:num>
  <w:num w:numId="10">
    <w:abstractNumId w:val="2"/>
  </w:num>
  <w:num w:numId="11">
    <w:abstractNumId w:val="34"/>
  </w:num>
  <w:num w:numId="12">
    <w:abstractNumId w:val="29"/>
  </w:num>
  <w:num w:numId="13">
    <w:abstractNumId w:val="14"/>
  </w:num>
  <w:num w:numId="14">
    <w:abstractNumId w:val="6"/>
  </w:num>
  <w:num w:numId="15">
    <w:abstractNumId w:val="19"/>
  </w:num>
  <w:num w:numId="16">
    <w:abstractNumId w:val="31"/>
  </w:num>
  <w:num w:numId="17">
    <w:abstractNumId w:val="13"/>
  </w:num>
  <w:num w:numId="18">
    <w:abstractNumId w:val="15"/>
  </w:num>
  <w:num w:numId="19">
    <w:abstractNumId w:val="22"/>
  </w:num>
  <w:num w:numId="20">
    <w:abstractNumId w:val="23"/>
  </w:num>
  <w:num w:numId="21">
    <w:abstractNumId w:val="3"/>
  </w:num>
  <w:num w:numId="22">
    <w:abstractNumId w:val="30"/>
  </w:num>
  <w:num w:numId="23">
    <w:abstractNumId w:val="28"/>
  </w:num>
  <w:num w:numId="24">
    <w:abstractNumId w:val="25"/>
  </w:num>
  <w:num w:numId="25">
    <w:abstractNumId w:val="24"/>
  </w:num>
  <w:num w:numId="26">
    <w:abstractNumId w:val="0"/>
  </w:num>
  <w:num w:numId="27">
    <w:abstractNumId w:val="5"/>
  </w:num>
  <w:num w:numId="28">
    <w:abstractNumId w:val="9"/>
  </w:num>
  <w:num w:numId="29">
    <w:abstractNumId w:val="12"/>
  </w:num>
  <w:num w:numId="30">
    <w:abstractNumId w:val="8"/>
  </w:num>
  <w:num w:numId="31">
    <w:abstractNumId w:val="32"/>
  </w:num>
  <w:num w:numId="32">
    <w:abstractNumId w:val="27"/>
  </w:num>
  <w:num w:numId="33">
    <w:abstractNumId w:val="33"/>
  </w:num>
  <w:num w:numId="34">
    <w:abstractNumId w:val="20"/>
  </w:num>
  <w:num w:numId="35">
    <w:abstractNumId w:val="7"/>
  </w:num>
  <w:num w:numId="36">
    <w:abstractNumId w:val="11"/>
  </w:num>
  <w:num w:numId="37">
    <w:abstractNumId w:val="1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46"/>
    <w:rsid w:val="000004AF"/>
    <w:rsid w:val="0000375B"/>
    <w:rsid w:val="000123E0"/>
    <w:rsid w:val="00014C94"/>
    <w:rsid w:val="00023A4C"/>
    <w:rsid w:val="00023AE5"/>
    <w:rsid w:val="00023B4E"/>
    <w:rsid w:val="00023BDC"/>
    <w:rsid w:val="00033E47"/>
    <w:rsid w:val="00037885"/>
    <w:rsid w:val="00053B3B"/>
    <w:rsid w:val="00054373"/>
    <w:rsid w:val="00060629"/>
    <w:rsid w:val="0006367B"/>
    <w:rsid w:val="0006438A"/>
    <w:rsid w:val="00065D46"/>
    <w:rsid w:val="0007463F"/>
    <w:rsid w:val="00081D04"/>
    <w:rsid w:val="000834BA"/>
    <w:rsid w:val="00086B2C"/>
    <w:rsid w:val="00090CF5"/>
    <w:rsid w:val="00090DE7"/>
    <w:rsid w:val="00093EB7"/>
    <w:rsid w:val="000C132A"/>
    <w:rsid w:val="000C576F"/>
    <w:rsid w:val="000C7CC7"/>
    <w:rsid w:val="000D7EEB"/>
    <w:rsid w:val="000F778B"/>
    <w:rsid w:val="00102176"/>
    <w:rsid w:val="0010222A"/>
    <w:rsid w:val="00105928"/>
    <w:rsid w:val="00113DF8"/>
    <w:rsid w:val="00116EA2"/>
    <w:rsid w:val="00123BAE"/>
    <w:rsid w:val="00143D52"/>
    <w:rsid w:val="00147BE5"/>
    <w:rsid w:val="00151979"/>
    <w:rsid w:val="00157225"/>
    <w:rsid w:val="00171A6D"/>
    <w:rsid w:val="00183D9F"/>
    <w:rsid w:val="00185B14"/>
    <w:rsid w:val="001A14C9"/>
    <w:rsid w:val="001B6412"/>
    <w:rsid w:val="001C5776"/>
    <w:rsid w:val="001C693F"/>
    <w:rsid w:val="001C6F7B"/>
    <w:rsid w:val="001C7B71"/>
    <w:rsid w:val="001D0C3A"/>
    <w:rsid w:val="001D1874"/>
    <w:rsid w:val="001D4839"/>
    <w:rsid w:val="001F378D"/>
    <w:rsid w:val="00202908"/>
    <w:rsid w:val="00220362"/>
    <w:rsid w:val="00220CCD"/>
    <w:rsid w:val="00221820"/>
    <w:rsid w:val="00222C10"/>
    <w:rsid w:val="00224C82"/>
    <w:rsid w:val="00232DFD"/>
    <w:rsid w:val="00235132"/>
    <w:rsid w:val="0023617E"/>
    <w:rsid w:val="00251452"/>
    <w:rsid w:val="00254126"/>
    <w:rsid w:val="00254D98"/>
    <w:rsid w:val="00255EED"/>
    <w:rsid w:val="00256F23"/>
    <w:rsid w:val="00260784"/>
    <w:rsid w:val="00262045"/>
    <w:rsid w:val="00264E72"/>
    <w:rsid w:val="00270AB1"/>
    <w:rsid w:val="00283196"/>
    <w:rsid w:val="00293834"/>
    <w:rsid w:val="0029623F"/>
    <w:rsid w:val="002A1497"/>
    <w:rsid w:val="002C287D"/>
    <w:rsid w:val="002D1AE4"/>
    <w:rsid w:val="002D5250"/>
    <w:rsid w:val="002E480A"/>
    <w:rsid w:val="002F363D"/>
    <w:rsid w:val="002F4128"/>
    <w:rsid w:val="003035C5"/>
    <w:rsid w:val="00304105"/>
    <w:rsid w:val="00305014"/>
    <w:rsid w:val="00305CA9"/>
    <w:rsid w:val="00307B87"/>
    <w:rsid w:val="00315883"/>
    <w:rsid w:val="00320025"/>
    <w:rsid w:val="00321D00"/>
    <w:rsid w:val="0033137C"/>
    <w:rsid w:val="00337F96"/>
    <w:rsid w:val="0035274F"/>
    <w:rsid w:val="0035356A"/>
    <w:rsid w:val="003545C4"/>
    <w:rsid w:val="00356917"/>
    <w:rsid w:val="00361CAC"/>
    <w:rsid w:val="00371726"/>
    <w:rsid w:val="00372266"/>
    <w:rsid w:val="003734C5"/>
    <w:rsid w:val="003769AB"/>
    <w:rsid w:val="00383983"/>
    <w:rsid w:val="00386E4E"/>
    <w:rsid w:val="00393C48"/>
    <w:rsid w:val="003973E3"/>
    <w:rsid w:val="003B2D7A"/>
    <w:rsid w:val="003B4DE4"/>
    <w:rsid w:val="003C0A74"/>
    <w:rsid w:val="003C207E"/>
    <w:rsid w:val="003C3B47"/>
    <w:rsid w:val="003D612D"/>
    <w:rsid w:val="003E2EEA"/>
    <w:rsid w:val="003F4427"/>
    <w:rsid w:val="00401965"/>
    <w:rsid w:val="00404618"/>
    <w:rsid w:val="004111CA"/>
    <w:rsid w:val="004119D7"/>
    <w:rsid w:val="0043733B"/>
    <w:rsid w:val="00451790"/>
    <w:rsid w:val="004600DE"/>
    <w:rsid w:val="00460980"/>
    <w:rsid w:val="00461326"/>
    <w:rsid w:val="00463916"/>
    <w:rsid w:val="00480482"/>
    <w:rsid w:val="004872FF"/>
    <w:rsid w:val="00490BAF"/>
    <w:rsid w:val="00495DDE"/>
    <w:rsid w:val="004A5F12"/>
    <w:rsid w:val="004A60C1"/>
    <w:rsid w:val="004B3F1C"/>
    <w:rsid w:val="004C2E1D"/>
    <w:rsid w:val="004D0BA2"/>
    <w:rsid w:val="004D5C39"/>
    <w:rsid w:val="004F1DCF"/>
    <w:rsid w:val="004F6E0C"/>
    <w:rsid w:val="00501937"/>
    <w:rsid w:val="0050443A"/>
    <w:rsid w:val="005102A3"/>
    <w:rsid w:val="005208FD"/>
    <w:rsid w:val="00530426"/>
    <w:rsid w:val="00542B4A"/>
    <w:rsid w:val="005473F7"/>
    <w:rsid w:val="005477BC"/>
    <w:rsid w:val="00552C18"/>
    <w:rsid w:val="005632BE"/>
    <w:rsid w:val="00567338"/>
    <w:rsid w:val="005712E5"/>
    <w:rsid w:val="00580C7F"/>
    <w:rsid w:val="00582BD4"/>
    <w:rsid w:val="005840D6"/>
    <w:rsid w:val="005901CC"/>
    <w:rsid w:val="00593797"/>
    <w:rsid w:val="00595567"/>
    <w:rsid w:val="005A18A7"/>
    <w:rsid w:val="005A3E7D"/>
    <w:rsid w:val="005A48F5"/>
    <w:rsid w:val="005B2F11"/>
    <w:rsid w:val="005B71A4"/>
    <w:rsid w:val="005C591B"/>
    <w:rsid w:val="005C70CD"/>
    <w:rsid w:val="005C7DEE"/>
    <w:rsid w:val="005D33C1"/>
    <w:rsid w:val="005D523F"/>
    <w:rsid w:val="005E2C4E"/>
    <w:rsid w:val="005E68C4"/>
    <w:rsid w:val="005F08A2"/>
    <w:rsid w:val="005F0D87"/>
    <w:rsid w:val="006022D1"/>
    <w:rsid w:val="00602C9A"/>
    <w:rsid w:val="00610585"/>
    <w:rsid w:val="006149B9"/>
    <w:rsid w:val="006164AC"/>
    <w:rsid w:val="00625536"/>
    <w:rsid w:val="00625CAF"/>
    <w:rsid w:val="00632198"/>
    <w:rsid w:val="00641E5C"/>
    <w:rsid w:val="006442FE"/>
    <w:rsid w:val="00644F42"/>
    <w:rsid w:val="006475B9"/>
    <w:rsid w:val="00654B85"/>
    <w:rsid w:val="00660BCA"/>
    <w:rsid w:val="00666BBD"/>
    <w:rsid w:val="00675432"/>
    <w:rsid w:val="00677FDA"/>
    <w:rsid w:val="0068055A"/>
    <w:rsid w:val="006840A4"/>
    <w:rsid w:val="00685F41"/>
    <w:rsid w:val="00687511"/>
    <w:rsid w:val="00690824"/>
    <w:rsid w:val="006909D7"/>
    <w:rsid w:val="006A3A2F"/>
    <w:rsid w:val="006A705A"/>
    <w:rsid w:val="006B2925"/>
    <w:rsid w:val="006B4AD5"/>
    <w:rsid w:val="006B5090"/>
    <w:rsid w:val="006B5F7B"/>
    <w:rsid w:val="006D10A5"/>
    <w:rsid w:val="006D3C03"/>
    <w:rsid w:val="006D46B9"/>
    <w:rsid w:val="006E4C3E"/>
    <w:rsid w:val="006E5553"/>
    <w:rsid w:val="006F1A17"/>
    <w:rsid w:val="006F5CA5"/>
    <w:rsid w:val="007219B9"/>
    <w:rsid w:val="0073259B"/>
    <w:rsid w:val="0076221D"/>
    <w:rsid w:val="00774C1A"/>
    <w:rsid w:val="00781065"/>
    <w:rsid w:val="00782FCE"/>
    <w:rsid w:val="00782FDF"/>
    <w:rsid w:val="00792E45"/>
    <w:rsid w:val="007A5834"/>
    <w:rsid w:val="007A7AA4"/>
    <w:rsid w:val="007C08A6"/>
    <w:rsid w:val="007E1B1D"/>
    <w:rsid w:val="007F12D6"/>
    <w:rsid w:val="007F544E"/>
    <w:rsid w:val="007F6ABA"/>
    <w:rsid w:val="008009CA"/>
    <w:rsid w:val="00804B31"/>
    <w:rsid w:val="0081108F"/>
    <w:rsid w:val="00812498"/>
    <w:rsid w:val="00812C29"/>
    <w:rsid w:val="00817762"/>
    <w:rsid w:val="00820AA5"/>
    <w:rsid w:val="008310CE"/>
    <w:rsid w:val="00833A09"/>
    <w:rsid w:val="008352BF"/>
    <w:rsid w:val="00840B1F"/>
    <w:rsid w:val="00854A5D"/>
    <w:rsid w:val="008565D0"/>
    <w:rsid w:val="008666CF"/>
    <w:rsid w:val="00871957"/>
    <w:rsid w:val="00875AAA"/>
    <w:rsid w:val="0088210C"/>
    <w:rsid w:val="00887F50"/>
    <w:rsid w:val="00892FB2"/>
    <w:rsid w:val="008D0727"/>
    <w:rsid w:val="008D3B95"/>
    <w:rsid w:val="008F35CF"/>
    <w:rsid w:val="00906777"/>
    <w:rsid w:val="009128E3"/>
    <w:rsid w:val="00915DE7"/>
    <w:rsid w:val="009169E1"/>
    <w:rsid w:val="00920C65"/>
    <w:rsid w:val="00930165"/>
    <w:rsid w:val="00935E5B"/>
    <w:rsid w:val="009363D0"/>
    <w:rsid w:val="00943186"/>
    <w:rsid w:val="009478BC"/>
    <w:rsid w:val="009533DC"/>
    <w:rsid w:val="009539B7"/>
    <w:rsid w:val="009550B7"/>
    <w:rsid w:val="00957AF0"/>
    <w:rsid w:val="00964BD0"/>
    <w:rsid w:val="00966F02"/>
    <w:rsid w:val="0097416C"/>
    <w:rsid w:val="0098070D"/>
    <w:rsid w:val="00981914"/>
    <w:rsid w:val="00985048"/>
    <w:rsid w:val="00987A86"/>
    <w:rsid w:val="009A52AB"/>
    <w:rsid w:val="009B1D84"/>
    <w:rsid w:val="009B3093"/>
    <w:rsid w:val="009B5CD6"/>
    <w:rsid w:val="009C1221"/>
    <w:rsid w:val="009C6A20"/>
    <w:rsid w:val="009D0883"/>
    <w:rsid w:val="009D297F"/>
    <w:rsid w:val="009D38F7"/>
    <w:rsid w:val="009E21A1"/>
    <w:rsid w:val="009E441E"/>
    <w:rsid w:val="009F0689"/>
    <w:rsid w:val="009F1CF8"/>
    <w:rsid w:val="00A02222"/>
    <w:rsid w:val="00A20315"/>
    <w:rsid w:val="00A259EF"/>
    <w:rsid w:val="00A30BE2"/>
    <w:rsid w:val="00A31A4A"/>
    <w:rsid w:val="00A37878"/>
    <w:rsid w:val="00A45363"/>
    <w:rsid w:val="00A545E3"/>
    <w:rsid w:val="00A707D4"/>
    <w:rsid w:val="00A71570"/>
    <w:rsid w:val="00A73EE9"/>
    <w:rsid w:val="00A74F4F"/>
    <w:rsid w:val="00A76F12"/>
    <w:rsid w:val="00A81037"/>
    <w:rsid w:val="00A83CF2"/>
    <w:rsid w:val="00A85B05"/>
    <w:rsid w:val="00A87B60"/>
    <w:rsid w:val="00A909C1"/>
    <w:rsid w:val="00A92E54"/>
    <w:rsid w:val="00A9366C"/>
    <w:rsid w:val="00A977C4"/>
    <w:rsid w:val="00AB25ED"/>
    <w:rsid w:val="00AB3AA3"/>
    <w:rsid w:val="00AD2661"/>
    <w:rsid w:val="00AD4128"/>
    <w:rsid w:val="00AD5031"/>
    <w:rsid w:val="00AE2313"/>
    <w:rsid w:val="00AE264E"/>
    <w:rsid w:val="00AE2BEE"/>
    <w:rsid w:val="00AF18E2"/>
    <w:rsid w:val="00AF268F"/>
    <w:rsid w:val="00AF29CC"/>
    <w:rsid w:val="00AF496D"/>
    <w:rsid w:val="00B01DD1"/>
    <w:rsid w:val="00B029A8"/>
    <w:rsid w:val="00B05642"/>
    <w:rsid w:val="00B07AA3"/>
    <w:rsid w:val="00B109EA"/>
    <w:rsid w:val="00B21706"/>
    <w:rsid w:val="00B253B5"/>
    <w:rsid w:val="00B2601B"/>
    <w:rsid w:val="00B31600"/>
    <w:rsid w:val="00B44B20"/>
    <w:rsid w:val="00B557F8"/>
    <w:rsid w:val="00B57CEA"/>
    <w:rsid w:val="00B7501E"/>
    <w:rsid w:val="00B76F94"/>
    <w:rsid w:val="00B91962"/>
    <w:rsid w:val="00BA2460"/>
    <w:rsid w:val="00BB3CD1"/>
    <w:rsid w:val="00BC1C32"/>
    <w:rsid w:val="00BE029A"/>
    <w:rsid w:val="00BE38F9"/>
    <w:rsid w:val="00BF13D0"/>
    <w:rsid w:val="00BF7F7B"/>
    <w:rsid w:val="00C05C10"/>
    <w:rsid w:val="00C124FF"/>
    <w:rsid w:val="00C24F8E"/>
    <w:rsid w:val="00C330EA"/>
    <w:rsid w:val="00C357E9"/>
    <w:rsid w:val="00C45934"/>
    <w:rsid w:val="00C4709B"/>
    <w:rsid w:val="00C51035"/>
    <w:rsid w:val="00C541C3"/>
    <w:rsid w:val="00C63880"/>
    <w:rsid w:val="00C73830"/>
    <w:rsid w:val="00CA5C2A"/>
    <w:rsid w:val="00CB744E"/>
    <w:rsid w:val="00CC1D1B"/>
    <w:rsid w:val="00CC4788"/>
    <w:rsid w:val="00CD0D05"/>
    <w:rsid w:val="00CD1089"/>
    <w:rsid w:val="00CD3BF2"/>
    <w:rsid w:val="00CD64E1"/>
    <w:rsid w:val="00CE0E3A"/>
    <w:rsid w:val="00CE1F02"/>
    <w:rsid w:val="00CE1F8B"/>
    <w:rsid w:val="00CE2781"/>
    <w:rsid w:val="00CF14AD"/>
    <w:rsid w:val="00CF496B"/>
    <w:rsid w:val="00CF51BE"/>
    <w:rsid w:val="00D02278"/>
    <w:rsid w:val="00D043F2"/>
    <w:rsid w:val="00D062A5"/>
    <w:rsid w:val="00D11AD8"/>
    <w:rsid w:val="00D1322E"/>
    <w:rsid w:val="00D24749"/>
    <w:rsid w:val="00D262FF"/>
    <w:rsid w:val="00D32E6E"/>
    <w:rsid w:val="00D3362F"/>
    <w:rsid w:val="00D45B60"/>
    <w:rsid w:val="00D509FB"/>
    <w:rsid w:val="00D65031"/>
    <w:rsid w:val="00D6650C"/>
    <w:rsid w:val="00D9140A"/>
    <w:rsid w:val="00D94202"/>
    <w:rsid w:val="00D950C9"/>
    <w:rsid w:val="00DA5352"/>
    <w:rsid w:val="00DA7236"/>
    <w:rsid w:val="00DB0054"/>
    <w:rsid w:val="00DB3B00"/>
    <w:rsid w:val="00DC2E43"/>
    <w:rsid w:val="00DC329A"/>
    <w:rsid w:val="00DC6F6A"/>
    <w:rsid w:val="00DD377B"/>
    <w:rsid w:val="00DD3B1A"/>
    <w:rsid w:val="00DF2DB8"/>
    <w:rsid w:val="00E157E8"/>
    <w:rsid w:val="00E22C4B"/>
    <w:rsid w:val="00E23357"/>
    <w:rsid w:val="00E301D3"/>
    <w:rsid w:val="00E63E3B"/>
    <w:rsid w:val="00E65446"/>
    <w:rsid w:val="00E74F8D"/>
    <w:rsid w:val="00E760BD"/>
    <w:rsid w:val="00E77FF6"/>
    <w:rsid w:val="00E85813"/>
    <w:rsid w:val="00E85A7F"/>
    <w:rsid w:val="00E85D44"/>
    <w:rsid w:val="00E9164D"/>
    <w:rsid w:val="00E91B5C"/>
    <w:rsid w:val="00E92DCD"/>
    <w:rsid w:val="00E935AC"/>
    <w:rsid w:val="00E965E5"/>
    <w:rsid w:val="00E97D45"/>
    <w:rsid w:val="00EC7748"/>
    <w:rsid w:val="00ED2BEB"/>
    <w:rsid w:val="00ED4DB0"/>
    <w:rsid w:val="00ED53C5"/>
    <w:rsid w:val="00ED6C99"/>
    <w:rsid w:val="00EF34DE"/>
    <w:rsid w:val="00EF4AEA"/>
    <w:rsid w:val="00F04F7A"/>
    <w:rsid w:val="00F05935"/>
    <w:rsid w:val="00F1196D"/>
    <w:rsid w:val="00F16D7C"/>
    <w:rsid w:val="00F2617B"/>
    <w:rsid w:val="00F311D1"/>
    <w:rsid w:val="00F32BB0"/>
    <w:rsid w:val="00F32D36"/>
    <w:rsid w:val="00F333B5"/>
    <w:rsid w:val="00F34DCD"/>
    <w:rsid w:val="00F36896"/>
    <w:rsid w:val="00F3746D"/>
    <w:rsid w:val="00F37A3B"/>
    <w:rsid w:val="00F40200"/>
    <w:rsid w:val="00F45337"/>
    <w:rsid w:val="00F741D5"/>
    <w:rsid w:val="00F83A48"/>
    <w:rsid w:val="00FA1C5C"/>
    <w:rsid w:val="00FB089B"/>
    <w:rsid w:val="00FB0D86"/>
    <w:rsid w:val="00FB159A"/>
    <w:rsid w:val="00FC26F6"/>
    <w:rsid w:val="00FD5A09"/>
    <w:rsid w:val="00FF053D"/>
    <w:rsid w:val="00FF0EA3"/>
    <w:rsid w:val="00FF143D"/>
    <w:rsid w:val="00FF3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2C25"/>
  <w15:docId w15:val="{1B67BE8B-8F10-4A7D-A4CB-4D0C834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 w:type="paragraph" w:customStyle="1" w:styleId="Default">
    <w:name w:val="Default"/>
    <w:rsid w:val="00B07AA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6D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qFormat/>
    <w:rsid w:val="009B3093"/>
    <w:pPr>
      <w:spacing w:after="0" w:line="240" w:lineRule="auto"/>
    </w:pPr>
    <w:rPr>
      <w:rFonts w:ascii="Times New Roman" w:eastAsia="Times New Roman" w:hAnsi="Times New Roman" w:cs="Times New Roman"/>
      <w:sz w:val="24"/>
      <w:szCs w:val="20"/>
      <w:lang w:eastAsia="es-ES"/>
    </w:rPr>
  </w:style>
  <w:style w:type="character" w:customStyle="1" w:styleId="dog-normal">
    <w:name w:val="dog-normal"/>
    <w:basedOn w:val="Fuentedeprrafopredeter"/>
    <w:qFormat/>
    <w:rsid w:val="009B3093"/>
  </w:style>
  <w:style w:type="paragraph" w:styleId="NormalWeb">
    <w:name w:val="Normal (Web)"/>
    <w:basedOn w:val="Normal"/>
    <w:uiPriority w:val="99"/>
    <w:semiHidden/>
    <w:unhideWhenUsed/>
    <w:rsid w:val="00C4709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0181">
      <w:bodyDiv w:val="1"/>
      <w:marLeft w:val="0"/>
      <w:marRight w:val="0"/>
      <w:marTop w:val="0"/>
      <w:marBottom w:val="0"/>
      <w:divBdr>
        <w:top w:val="none" w:sz="0" w:space="0" w:color="auto"/>
        <w:left w:val="none" w:sz="0" w:space="0" w:color="auto"/>
        <w:bottom w:val="none" w:sz="0" w:space="0" w:color="auto"/>
        <w:right w:val="none" w:sz="0" w:space="0" w:color="auto"/>
      </w:divBdr>
    </w:div>
    <w:div w:id="311910396">
      <w:bodyDiv w:val="1"/>
      <w:marLeft w:val="0"/>
      <w:marRight w:val="0"/>
      <w:marTop w:val="0"/>
      <w:marBottom w:val="0"/>
      <w:divBdr>
        <w:top w:val="none" w:sz="0" w:space="0" w:color="auto"/>
        <w:left w:val="none" w:sz="0" w:space="0" w:color="auto"/>
        <w:bottom w:val="none" w:sz="0" w:space="0" w:color="auto"/>
        <w:right w:val="none" w:sz="0" w:space="0" w:color="auto"/>
      </w:divBdr>
    </w:div>
    <w:div w:id="348339087">
      <w:bodyDiv w:val="1"/>
      <w:marLeft w:val="0"/>
      <w:marRight w:val="0"/>
      <w:marTop w:val="0"/>
      <w:marBottom w:val="0"/>
      <w:divBdr>
        <w:top w:val="none" w:sz="0" w:space="0" w:color="auto"/>
        <w:left w:val="none" w:sz="0" w:space="0" w:color="auto"/>
        <w:bottom w:val="none" w:sz="0" w:space="0" w:color="auto"/>
        <w:right w:val="none" w:sz="0" w:space="0" w:color="auto"/>
      </w:divBdr>
    </w:div>
    <w:div w:id="1112670265">
      <w:bodyDiv w:val="1"/>
      <w:marLeft w:val="0"/>
      <w:marRight w:val="0"/>
      <w:marTop w:val="0"/>
      <w:marBottom w:val="0"/>
      <w:divBdr>
        <w:top w:val="none" w:sz="0" w:space="0" w:color="auto"/>
        <w:left w:val="none" w:sz="0" w:space="0" w:color="auto"/>
        <w:bottom w:val="none" w:sz="0" w:space="0" w:color="auto"/>
        <w:right w:val="none" w:sz="0" w:space="0" w:color="auto"/>
      </w:divBdr>
    </w:div>
    <w:div w:id="1147087209">
      <w:bodyDiv w:val="1"/>
      <w:marLeft w:val="0"/>
      <w:marRight w:val="0"/>
      <w:marTop w:val="0"/>
      <w:marBottom w:val="0"/>
      <w:divBdr>
        <w:top w:val="none" w:sz="0" w:space="0" w:color="auto"/>
        <w:left w:val="none" w:sz="0" w:space="0" w:color="auto"/>
        <w:bottom w:val="none" w:sz="0" w:space="0" w:color="auto"/>
        <w:right w:val="none" w:sz="0" w:space="0" w:color="auto"/>
      </w:divBdr>
    </w:div>
    <w:div w:id="1483278451">
      <w:bodyDiv w:val="1"/>
      <w:marLeft w:val="0"/>
      <w:marRight w:val="0"/>
      <w:marTop w:val="0"/>
      <w:marBottom w:val="0"/>
      <w:divBdr>
        <w:top w:val="none" w:sz="0" w:space="0" w:color="auto"/>
        <w:left w:val="none" w:sz="0" w:space="0" w:color="auto"/>
        <w:bottom w:val="none" w:sz="0" w:space="0" w:color="auto"/>
        <w:right w:val="none" w:sz="0" w:space="0" w:color="auto"/>
      </w:divBdr>
    </w:div>
    <w:div w:id="1560826427">
      <w:bodyDiv w:val="1"/>
      <w:marLeft w:val="0"/>
      <w:marRight w:val="0"/>
      <w:marTop w:val="0"/>
      <w:marBottom w:val="0"/>
      <w:divBdr>
        <w:top w:val="none" w:sz="0" w:space="0" w:color="auto"/>
        <w:left w:val="none" w:sz="0" w:space="0" w:color="auto"/>
        <w:bottom w:val="none" w:sz="0" w:space="0" w:color="auto"/>
        <w:right w:val="none" w:sz="0" w:space="0" w:color="auto"/>
      </w:divBdr>
    </w:div>
    <w:div w:id="21075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7DD0-F461-4242-B8D2-F1687F35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J. YARZA URQUIZA</cp:lastModifiedBy>
  <cp:revision>12</cp:revision>
  <cp:lastPrinted>2021-11-04T12:31:00Z</cp:lastPrinted>
  <dcterms:created xsi:type="dcterms:W3CDTF">2021-06-03T10:43:00Z</dcterms:created>
  <dcterms:modified xsi:type="dcterms:W3CDTF">2021-11-17T11:29:00Z</dcterms:modified>
</cp:coreProperties>
</file>